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2416629</wp:posOffset>
            </wp:positionH>
            <wp:positionV relativeFrom="paragraph">
              <wp:posOffset>7166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9134C7" w:rsidRDefault="009134C7" w:rsidP="00185297">
      <w:pPr>
        <w:jc w:val="center"/>
        <w:rPr>
          <w:sz w:val="32"/>
          <w:szCs w:val="32"/>
        </w:rPr>
      </w:pPr>
      <w:r w:rsidRPr="009134C7">
        <w:rPr>
          <w:sz w:val="32"/>
          <w:szCs w:val="32"/>
        </w:rPr>
        <w:t xml:space="preserve">11.12.2019 </w:t>
      </w:r>
      <w:r w:rsidR="00185297" w:rsidRPr="009134C7">
        <w:rPr>
          <w:sz w:val="32"/>
          <w:szCs w:val="32"/>
        </w:rPr>
        <w:t xml:space="preserve">№ </w:t>
      </w:r>
      <w:r w:rsidRPr="009134C7">
        <w:rPr>
          <w:sz w:val="32"/>
          <w:szCs w:val="32"/>
        </w:rPr>
        <w:t>1/4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4B0E53" w:rsidRPr="00EA0368" w:rsidRDefault="004B0E53" w:rsidP="00EE1183">
      <w:pPr>
        <w:rPr>
          <w:sz w:val="28"/>
          <w:szCs w:val="28"/>
        </w:rPr>
      </w:pPr>
      <w:r w:rsidRPr="00EA0368">
        <w:rPr>
          <w:sz w:val="28"/>
          <w:szCs w:val="28"/>
        </w:rPr>
        <w:t>О бюджет</w:t>
      </w:r>
      <w:r w:rsidR="00E351EA">
        <w:rPr>
          <w:sz w:val="28"/>
          <w:szCs w:val="28"/>
        </w:rPr>
        <w:t>е</w:t>
      </w:r>
      <w:r w:rsidRPr="00EA0368">
        <w:rPr>
          <w:sz w:val="28"/>
          <w:szCs w:val="28"/>
        </w:rPr>
        <w:t xml:space="preserve"> городского округа</w:t>
      </w:r>
    </w:p>
    <w:p w:rsidR="004B0E53" w:rsidRPr="00EA0368" w:rsidRDefault="004B0E53" w:rsidP="00EE1183">
      <w:pPr>
        <w:rPr>
          <w:sz w:val="28"/>
          <w:szCs w:val="28"/>
        </w:rPr>
      </w:pPr>
      <w:r w:rsidRPr="00EA0368">
        <w:rPr>
          <w:sz w:val="28"/>
          <w:szCs w:val="28"/>
        </w:rPr>
        <w:t>Котельники Московской области на 20</w:t>
      </w:r>
      <w:r w:rsidR="00557946">
        <w:rPr>
          <w:sz w:val="28"/>
          <w:szCs w:val="28"/>
        </w:rPr>
        <w:t>20</w:t>
      </w:r>
      <w:r w:rsidRPr="00EA0368">
        <w:rPr>
          <w:sz w:val="28"/>
          <w:szCs w:val="28"/>
        </w:rPr>
        <w:t xml:space="preserve"> год</w:t>
      </w:r>
    </w:p>
    <w:p w:rsidR="004B0E53" w:rsidRPr="00EA0368" w:rsidRDefault="004B0E53" w:rsidP="00EE1183">
      <w:pPr>
        <w:rPr>
          <w:sz w:val="28"/>
          <w:szCs w:val="28"/>
        </w:rPr>
      </w:pPr>
      <w:r w:rsidRPr="00EA0368">
        <w:rPr>
          <w:sz w:val="28"/>
          <w:szCs w:val="28"/>
        </w:rPr>
        <w:t>и на плановый период 20</w:t>
      </w:r>
      <w:r w:rsidR="002E5D06">
        <w:rPr>
          <w:sz w:val="28"/>
          <w:szCs w:val="28"/>
        </w:rPr>
        <w:t>2</w:t>
      </w:r>
      <w:r w:rsidR="00557946">
        <w:rPr>
          <w:sz w:val="28"/>
          <w:szCs w:val="28"/>
        </w:rPr>
        <w:t>1</w:t>
      </w:r>
      <w:r w:rsidRPr="00EA0368">
        <w:rPr>
          <w:sz w:val="28"/>
          <w:szCs w:val="28"/>
        </w:rPr>
        <w:t xml:space="preserve"> и 20</w:t>
      </w:r>
      <w:r w:rsidR="00F86C92">
        <w:rPr>
          <w:sz w:val="28"/>
          <w:szCs w:val="28"/>
        </w:rPr>
        <w:t>2</w:t>
      </w:r>
      <w:r w:rsidR="00557946">
        <w:rPr>
          <w:sz w:val="28"/>
          <w:szCs w:val="28"/>
        </w:rPr>
        <w:t>2</w:t>
      </w:r>
      <w:r w:rsidRPr="00EA0368">
        <w:rPr>
          <w:sz w:val="28"/>
          <w:szCs w:val="28"/>
        </w:rPr>
        <w:t xml:space="preserve"> годов</w:t>
      </w:r>
    </w:p>
    <w:p w:rsidR="004B0E53" w:rsidRPr="00EA0368" w:rsidRDefault="004B0E53" w:rsidP="00EE1183">
      <w:pPr>
        <w:tabs>
          <w:tab w:val="left" w:pos="1120"/>
        </w:tabs>
        <w:jc w:val="center"/>
        <w:rPr>
          <w:sz w:val="28"/>
          <w:szCs w:val="28"/>
        </w:rPr>
      </w:pPr>
    </w:p>
    <w:p w:rsidR="00EA0368" w:rsidRDefault="004B0E53" w:rsidP="00EA0368">
      <w:pPr>
        <w:ind w:firstLine="709"/>
        <w:jc w:val="both"/>
        <w:rPr>
          <w:sz w:val="28"/>
          <w:szCs w:val="28"/>
        </w:rPr>
      </w:pPr>
      <w:r w:rsidRPr="00EA0368">
        <w:rPr>
          <w:sz w:val="28"/>
          <w:szCs w:val="28"/>
        </w:rPr>
        <w:tab/>
      </w:r>
    </w:p>
    <w:p w:rsidR="004B0E53" w:rsidRPr="00EA0368" w:rsidRDefault="004B0E53" w:rsidP="00EA0368">
      <w:pPr>
        <w:ind w:firstLine="709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Рассмотрев проект бюджета городского округа Котельники Московской области на 20</w:t>
      </w:r>
      <w:r w:rsidR="00557946">
        <w:rPr>
          <w:sz w:val="28"/>
          <w:szCs w:val="28"/>
        </w:rPr>
        <w:t>20</w:t>
      </w:r>
      <w:r w:rsidRPr="00EA0368">
        <w:rPr>
          <w:sz w:val="28"/>
          <w:szCs w:val="28"/>
        </w:rPr>
        <w:t xml:space="preserve"> год и на плановый период 20</w:t>
      </w:r>
      <w:r w:rsidR="002E5D06">
        <w:rPr>
          <w:sz w:val="28"/>
          <w:szCs w:val="28"/>
        </w:rPr>
        <w:t>2</w:t>
      </w:r>
      <w:r w:rsidR="00557946">
        <w:rPr>
          <w:sz w:val="28"/>
          <w:szCs w:val="28"/>
        </w:rPr>
        <w:t>1</w:t>
      </w:r>
      <w:r w:rsidRPr="00EA0368">
        <w:rPr>
          <w:sz w:val="28"/>
          <w:szCs w:val="28"/>
        </w:rPr>
        <w:t xml:space="preserve"> и 20</w:t>
      </w:r>
      <w:r w:rsidR="00F86C92">
        <w:rPr>
          <w:sz w:val="28"/>
          <w:szCs w:val="28"/>
        </w:rPr>
        <w:t>2</w:t>
      </w:r>
      <w:r w:rsidR="00557946">
        <w:rPr>
          <w:sz w:val="28"/>
          <w:szCs w:val="28"/>
        </w:rPr>
        <w:t>2</w:t>
      </w:r>
      <w:r w:rsidRPr="00EA0368">
        <w:rPr>
          <w:sz w:val="28"/>
          <w:szCs w:val="28"/>
        </w:rPr>
        <w:t xml:space="preserve"> годов, внесенный </w:t>
      </w:r>
      <w:r w:rsidR="00185297">
        <w:rPr>
          <w:sz w:val="28"/>
          <w:szCs w:val="28"/>
        </w:rPr>
        <w:t>а</w:t>
      </w:r>
      <w:r w:rsidRPr="00EA0368">
        <w:rPr>
          <w:sz w:val="28"/>
          <w:szCs w:val="28"/>
        </w:rPr>
        <w:t>дминистраци</w:t>
      </w:r>
      <w:r w:rsidR="00185297">
        <w:rPr>
          <w:sz w:val="28"/>
          <w:szCs w:val="28"/>
        </w:rPr>
        <w:t>ей</w:t>
      </w:r>
      <w:r w:rsidRPr="00EA0368">
        <w:rPr>
          <w:sz w:val="28"/>
          <w:szCs w:val="28"/>
        </w:rPr>
        <w:t xml:space="preserve"> городского округа Котельники Московской области, Совет депутатов городского округа Котельники Московской области</w:t>
      </w:r>
    </w:p>
    <w:p w:rsidR="004B0E53" w:rsidRPr="00EA0368" w:rsidRDefault="004B0E53" w:rsidP="004B0E53">
      <w:pPr>
        <w:jc w:val="both"/>
        <w:rPr>
          <w:sz w:val="28"/>
          <w:szCs w:val="28"/>
        </w:rPr>
      </w:pPr>
    </w:p>
    <w:p w:rsidR="004B0E53" w:rsidRPr="00EA0368" w:rsidRDefault="004B0E53" w:rsidP="004B0E53">
      <w:pPr>
        <w:jc w:val="center"/>
        <w:rPr>
          <w:sz w:val="28"/>
          <w:szCs w:val="28"/>
        </w:rPr>
      </w:pPr>
      <w:r w:rsidRPr="00EA0368">
        <w:rPr>
          <w:b/>
          <w:sz w:val="28"/>
          <w:szCs w:val="28"/>
        </w:rPr>
        <w:t>РЕШИЛ</w:t>
      </w:r>
      <w:r w:rsidRPr="00EA0368">
        <w:rPr>
          <w:sz w:val="28"/>
          <w:szCs w:val="28"/>
        </w:rPr>
        <w:t>:</w:t>
      </w:r>
    </w:p>
    <w:p w:rsidR="004B0E53" w:rsidRDefault="004B0E53" w:rsidP="004B0E53">
      <w:pPr>
        <w:tabs>
          <w:tab w:val="left" w:pos="4497"/>
        </w:tabs>
        <w:jc w:val="both"/>
      </w:pPr>
    </w:p>
    <w:p w:rsidR="009A7474" w:rsidRPr="00FA2086" w:rsidRDefault="009A7474" w:rsidP="009A7474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FA2086">
        <w:rPr>
          <w:b/>
          <w:color w:val="000000" w:themeColor="text1"/>
          <w:sz w:val="28"/>
          <w:szCs w:val="28"/>
        </w:rPr>
        <w:t xml:space="preserve">Статья 1.  </w:t>
      </w:r>
    </w:p>
    <w:p w:rsidR="009A7474" w:rsidRPr="00FA2086" w:rsidRDefault="009A7474" w:rsidP="009A7474">
      <w:pPr>
        <w:ind w:firstLine="567"/>
        <w:jc w:val="both"/>
        <w:rPr>
          <w:color w:val="000000" w:themeColor="text1"/>
          <w:sz w:val="28"/>
          <w:szCs w:val="28"/>
        </w:rPr>
      </w:pPr>
      <w:r w:rsidRPr="00FA2086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20</w:t>
      </w:r>
      <w:r>
        <w:rPr>
          <w:color w:val="000000" w:themeColor="text1"/>
          <w:sz w:val="28"/>
          <w:szCs w:val="28"/>
        </w:rPr>
        <w:t>20</w:t>
      </w:r>
      <w:r w:rsidRPr="00FA2086">
        <w:rPr>
          <w:color w:val="000000" w:themeColor="text1"/>
          <w:sz w:val="28"/>
          <w:szCs w:val="28"/>
        </w:rPr>
        <w:t xml:space="preserve"> год:</w:t>
      </w:r>
    </w:p>
    <w:p w:rsidR="009A7474" w:rsidRPr="00FA2086" w:rsidRDefault="009A7474" w:rsidP="009A7474">
      <w:pPr>
        <w:ind w:firstLine="567"/>
        <w:jc w:val="both"/>
        <w:rPr>
          <w:color w:val="000000" w:themeColor="text1"/>
          <w:sz w:val="28"/>
          <w:szCs w:val="28"/>
        </w:rPr>
      </w:pPr>
      <w:r w:rsidRPr="00FA2086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в сумме 1</w:t>
      </w:r>
      <w:r>
        <w:rPr>
          <w:color w:val="000000" w:themeColor="text1"/>
          <w:sz w:val="28"/>
          <w:szCs w:val="28"/>
        </w:rPr>
        <w:t> 786 153,0</w:t>
      </w:r>
      <w:r w:rsidRPr="00FA2086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>
        <w:rPr>
          <w:color w:val="000000" w:themeColor="text1"/>
          <w:sz w:val="28"/>
          <w:szCs w:val="28"/>
        </w:rPr>
        <w:t>746 037,8</w:t>
      </w:r>
      <w:r w:rsidRPr="00FA2086">
        <w:rPr>
          <w:color w:val="000000" w:themeColor="text1"/>
          <w:sz w:val="28"/>
          <w:szCs w:val="28"/>
        </w:rPr>
        <w:t xml:space="preserve"> тыс. руб.</w:t>
      </w:r>
    </w:p>
    <w:p w:rsidR="009A7474" w:rsidRPr="00FA2086" w:rsidRDefault="009A7474" w:rsidP="009A7474">
      <w:pPr>
        <w:ind w:firstLine="567"/>
        <w:jc w:val="both"/>
        <w:rPr>
          <w:color w:val="000000" w:themeColor="text1"/>
          <w:sz w:val="28"/>
          <w:szCs w:val="28"/>
        </w:rPr>
      </w:pPr>
      <w:r w:rsidRPr="00FA2086">
        <w:rPr>
          <w:color w:val="000000" w:themeColor="text1"/>
          <w:sz w:val="28"/>
          <w:szCs w:val="28"/>
        </w:rPr>
        <w:t xml:space="preserve">б) общий объем расходов бюджета городского округа Котельники Московской области в сумме </w:t>
      </w:r>
      <w:r>
        <w:rPr>
          <w:color w:val="000000" w:themeColor="text1"/>
          <w:sz w:val="28"/>
          <w:szCs w:val="28"/>
        </w:rPr>
        <w:t>1 880 257,0</w:t>
      </w:r>
      <w:r w:rsidRPr="00FA2086">
        <w:rPr>
          <w:color w:val="000000" w:themeColor="text1"/>
          <w:sz w:val="28"/>
          <w:szCs w:val="28"/>
        </w:rPr>
        <w:t xml:space="preserve"> тыс. руб.</w:t>
      </w:r>
    </w:p>
    <w:p w:rsidR="009A7474" w:rsidRPr="00FA2086" w:rsidRDefault="009A7474" w:rsidP="009A7474">
      <w:pPr>
        <w:ind w:firstLine="567"/>
        <w:jc w:val="both"/>
        <w:rPr>
          <w:color w:val="000000" w:themeColor="text1"/>
          <w:sz w:val="28"/>
          <w:szCs w:val="28"/>
        </w:rPr>
      </w:pPr>
      <w:r w:rsidRPr="00FA2086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в сумме </w:t>
      </w:r>
      <w:r>
        <w:rPr>
          <w:color w:val="000000" w:themeColor="text1"/>
          <w:sz w:val="28"/>
          <w:szCs w:val="28"/>
        </w:rPr>
        <w:t>94 104,0</w:t>
      </w:r>
      <w:r w:rsidRPr="00FA2086">
        <w:rPr>
          <w:color w:val="000000" w:themeColor="text1"/>
          <w:sz w:val="28"/>
          <w:szCs w:val="28"/>
        </w:rPr>
        <w:t xml:space="preserve"> тыс. руб., что составляет </w:t>
      </w:r>
      <w:r>
        <w:rPr>
          <w:color w:val="000000" w:themeColor="text1"/>
          <w:sz w:val="28"/>
          <w:szCs w:val="28"/>
        </w:rPr>
        <w:t>9,0</w:t>
      </w:r>
      <w:r w:rsidRPr="00FA2086">
        <w:rPr>
          <w:color w:val="000000" w:themeColor="text1"/>
          <w:sz w:val="28"/>
          <w:szCs w:val="28"/>
        </w:rPr>
        <w:t>% к общей сумме доходов без учета безвозмездных поступлений.</w:t>
      </w:r>
    </w:p>
    <w:p w:rsidR="009A7474" w:rsidRPr="007A053A" w:rsidRDefault="009A7474" w:rsidP="009A7474">
      <w:pPr>
        <w:ind w:firstLine="567"/>
        <w:jc w:val="both"/>
        <w:rPr>
          <w:color w:val="FF0000"/>
          <w:sz w:val="28"/>
          <w:szCs w:val="28"/>
        </w:rPr>
      </w:pPr>
    </w:p>
    <w:p w:rsidR="009A7474" w:rsidRPr="00BB73CA" w:rsidRDefault="009A7474" w:rsidP="009A7474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BB73CA">
        <w:rPr>
          <w:b/>
          <w:color w:val="000000" w:themeColor="text1"/>
          <w:sz w:val="28"/>
          <w:szCs w:val="28"/>
        </w:rPr>
        <w:t xml:space="preserve">Статья 2. </w:t>
      </w:r>
    </w:p>
    <w:p w:rsidR="009A7474" w:rsidRPr="00BB73CA" w:rsidRDefault="009A7474" w:rsidP="009A7474">
      <w:pPr>
        <w:ind w:firstLine="567"/>
        <w:jc w:val="both"/>
        <w:rPr>
          <w:color w:val="000000" w:themeColor="text1"/>
          <w:sz w:val="28"/>
          <w:szCs w:val="28"/>
        </w:rPr>
      </w:pPr>
      <w:r w:rsidRPr="00BB73CA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плановый период 202</w:t>
      </w:r>
      <w:r>
        <w:rPr>
          <w:color w:val="000000" w:themeColor="text1"/>
          <w:sz w:val="28"/>
          <w:szCs w:val="28"/>
        </w:rPr>
        <w:t>1</w:t>
      </w:r>
      <w:r w:rsidRPr="00BB73CA">
        <w:rPr>
          <w:color w:val="000000" w:themeColor="text1"/>
          <w:sz w:val="28"/>
          <w:szCs w:val="28"/>
        </w:rPr>
        <w:t xml:space="preserve"> и 202</w:t>
      </w:r>
      <w:r>
        <w:rPr>
          <w:color w:val="000000" w:themeColor="text1"/>
          <w:sz w:val="28"/>
          <w:szCs w:val="28"/>
        </w:rPr>
        <w:t>2</w:t>
      </w:r>
      <w:r w:rsidRPr="00BB73CA">
        <w:rPr>
          <w:color w:val="000000" w:themeColor="text1"/>
          <w:sz w:val="28"/>
          <w:szCs w:val="28"/>
        </w:rPr>
        <w:t xml:space="preserve"> годов:</w:t>
      </w:r>
    </w:p>
    <w:p w:rsidR="009A7474" w:rsidRPr="00BB73CA" w:rsidRDefault="009A7474" w:rsidP="009A7474">
      <w:pPr>
        <w:ind w:firstLine="567"/>
        <w:jc w:val="both"/>
        <w:rPr>
          <w:color w:val="000000" w:themeColor="text1"/>
          <w:sz w:val="28"/>
          <w:szCs w:val="28"/>
        </w:rPr>
      </w:pPr>
      <w:r w:rsidRPr="00BB73CA">
        <w:rPr>
          <w:color w:val="000000" w:themeColor="text1"/>
          <w:sz w:val="28"/>
          <w:szCs w:val="28"/>
        </w:rPr>
        <w:lastRenderedPageBreak/>
        <w:t>а) общий объем доходов бюджета городского округа Котельники Московской области на 202</w:t>
      </w:r>
      <w:r>
        <w:rPr>
          <w:color w:val="000000" w:themeColor="text1"/>
          <w:sz w:val="28"/>
          <w:szCs w:val="28"/>
        </w:rPr>
        <w:t>1</w:t>
      </w:r>
      <w:r w:rsidRPr="00BB73CA">
        <w:rPr>
          <w:color w:val="000000" w:themeColor="text1"/>
          <w:sz w:val="28"/>
          <w:szCs w:val="28"/>
        </w:rPr>
        <w:t xml:space="preserve"> год в сумме </w:t>
      </w:r>
      <w:r>
        <w:rPr>
          <w:color w:val="000000" w:themeColor="text1"/>
          <w:sz w:val="28"/>
          <w:szCs w:val="28"/>
        </w:rPr>
        <w:t>2 944 179,7</w:t>
      </w:r>
      <w:r w:rsidRPr="00BB73CA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>
        <w:rPr>
          <w:color w:val="000000" w:themeColor="text1"/>
          <w:sz w:val="28"/>
          <w:szCs w:val="28"/>
        </w:rPr>
        <w:t xml:space="preserve">1 903 580,3 </w:t>
      </w:r>
      <w:r w:rsidRPr="00BB73CA">
        <w:rPr>
          <w:color w:val="000000" w:themeColor="text1"/>
          <w:sz w:val="28"/>
          <w:szCs w:val="28"/>
        </w:rPr>
        <w:t>тыс. руб. и на 202</w:t>
      </w:r>
      <w:r>
        <w:rPr>
          <w:color w:val="000000" w:themeColor="text1"/>
          <w:sz w:val="28"/>
          <w:szCs w:val="28"/>
        </w:rPr>
        <w:t>2</w:t>
      </w:r>
      <w:r w:rsidRPr="00BB73CA">
        <w:rPr>
          <w:color w:val="000000" w:themeColor="text1"/>
          <w:sz w:val="28"/>
          <w:szCs w:val="28"/>
        </w:rPr>
        <w:t xml:space="preserve"> год в сумме </w:t>
      </w:r>
      <w:r>
        <w:rPr>
          <w:color w:val="000000" w:themeColor="text1"/>
          <w:sz w:val="28"/>
          <w:szCs w:val="28"/>
        </w:rPr>
        <w:t>2 979 695,5</w:t>
      </w:r>
      <w:r w:rsidRPr="00BB73CA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>
        <w:rPr>
          <w:color w:val="000000" w:themeColor="text1"/>
          <w:sz w:val="28"/>
          <w:szCs w:val="28"/>
        </w:rPr>
        <w:t>1 939 096,1</w:t>
      </w:r>
      <w:r w:rsidRPr="00BB73CA">
        <w:rPr>
          <w:color w:val="000000" w:themeColor="text1"/>
          <w:sz w:val="28"/>
          <w:szCs w:val="28"/>
        </w:rPr>
        <w:t xml:space="preserve"> тыс. руб.</w:t>
      </w:r>
    </w:p>
    <w:p w:rsidR="009A7474" w:rsidRPr="00BB73CA" w:rsidRDefault="009A7474" w:rsidP="009A7474">
      <w:pPr>
        <w:ind w:firstLine="567"/>
        <w:jc w:val="both"/>
        <w:rPr>
          <w:color w:val="000000" w:themeColor="text1"/>
          <w:sz w:val="28"/>
          <w:szCs w:val="28"/>
        </w:rPr>
      </w:pPr>
      <w:r w:rsidRPr="00BB73CA">
        <w:rPr>
          <w:color w:val="000000" w:themeColor="text1"/>
          <w:sz w:val="28"/>
          <w:szCs w:val="28"/>
        </w:rPr>
        <w:t>б) общий объем расходов бюджета городского округа Котельники Московской области на 202</w:t>
      </w:r>
      <w:r>
        <w:rPr>
          <w:color w:val="000000" w:themeColor="text1"/>
          <w:sz w:val="28"/>
          <w:szCs w:val="28"/>
        </w:rPr>
        <w:t>1</w:t>
      </w:r>
      <w:r w:rsidRPr="00BB73CA">
        <w:rPr>
          <w:color w:val="000000" w:themeColor="text1"/>
          <w:sz w:val="28"/>
          <w:szCs w:val="28"/>
        </w:rPr>
        <w:t xml:space="preserve"> год в сумме </w:t>
      </w:r>
      <w:r>
        <w:rPr>
          <w:color w:val="000000" w:themeColor="text1"/>
          <w:sz w:val="28"/>
          <w:szCs w:val="28"/>
        </w:rPr>
        <w:t>2 989 265,8</w:t>
      </w:r>
      <w:r w:rsidRPr="00BB73CA">
        <w:rPr>
          <w:color w:val="000000" w:themeColor="text1"/>
          <w:sz w:val="28"/>
          <w:szCs w:val="28"/>
        </w:rPr>
        <w:t xml:space="preserve"> тыс. руб., в том числе условно утвержденные расходы в сумме </w:t>
      </w:r>
      <w:r>
        <w:rPr>
          <w:color w:val="000000" w:themeColor="text1"/>
          <w:sz w:val="28"/>
          <w:szCs w:val="28"/>
        </w:rPr>
        <w:t>26 480,1</w:t>
      </w:r>
      <w:r w:rsidRPr="00BB73CA">
        <w:rPr>
          <w:color w:val="000000" w:themeColor="text1"/>
          <w:sz w:val="28"/>
          <w:szCs w:val="28"/>
        </w:rPr>
        <w:t xml:space="preserve"> тыс. руб. и на 202</w:t>
      </w:r>
      <w:r>
        <w:rPr>
          <w:color w:val="000000" w:themeColor="text1"/>
          <w:sz w:val="28"/>
          <w:szCs w:val="28"/>
        </w:rPr>
        <w:t>2</w:t>
      </w:r>
      <w:r w:rsidRPr="00BB73CA">
        <w:rPr>
          <w:color w:val="000000" w:themeColor="text1"/>
          <w:sz w:val="28"/>
          <w:szCs w:val="28"/>
        </w:rPr>
        <w:t xml:space="preserve"> год в сумме </w:t>
      </w:r>
      <w:r>
        <w:rPr>
          <w:color w:val="000000" w:themeColor="text1"/>
          <w:sz w:val="28"/>
          <w:szCs w:val="28"/>
        </w:rPr>
        <w:t>3 058 399,1</w:t>
      </w:r>
      <w:r w:rsidRPr="00BB73CA">
        <w:rPr>
          <w:color w:val="000000" w:themeColor="text1"/>
          <w:sz w:val="28"/>
          <w:szCs w:val="28"/>
        </w:rPr>
        <w:t xml:space="preserve"> тыс. руб., в том числе условно утвержденные расходы в сумме </w:t>
      </w:r>
      <w:r>
        <w:rPr>
          <w:color w:val="000000" w:themeColor="text1"/>
          <w:sz w:val="28"/>
          <w:szCs w:val="28"/>
        </w:rPr>
        <w:t>53 300,1</w:t>
      </w:r>
      <w:r w:rsidRPr="00BB73CA">
        <w:rPr>
          <w:color w:val="000000" w:themeColor="text1"/>
          <w:sz w:val="28"/>
          <w:szCs w:val="28"/>
        </w:rPr>
        <w:t xml:space="preserve"> тыс. руб.</w:t>
      </w:r>
    </w:p>
    <w:p w:rsidR="009A7474" w:rsidRPr="00BB73CA" w:rsidRDefault="009A7474" w:rsidP="009A7474">
      <w:pPr>
        <w:ind w:firstLine="567"/>
        <w:jc w:val="both"/>
        <w:rPr>
          <w:color w:val="000000" w:themeColor="text1"/>
          <w:sz w:val="28"/>
          <w:szCs w:val="28"/>
        </w:rPr>
      </w:pPr>
      <w:r w:rsidRPr="00BB73CA">
        <w:rPr>
          <w:color w:val="000000" w:themeColor="text1"/>
          <w:sz w:val="28"/>
          <w:szCs w:val="28"/>
        </w:rPr>
        <w:t>в) дефицит бюджета городского округа Котельники Московской области на 202</w:t>
      </w:r>
      <w:r>
        <w:rPr>
          <w:color w:val="000000" w:themeColor="text1"/>
          <w:sz w:val="28"/>
          <w:szCs w:val="28"/>
        </w:rPr>
        <w:t>1</w:t>
      </w:r>
      <w:r w:rsidRPr="00BB73CA">
        <w:rPr>
          <w:color w:val="000000" w:themeColor="text1"/>
          <w:sz w:val="28"/>
          <w:szCs w:val="28"/>
        </w:rPr>
        <w:t xml:space="preserve"> год в сумме </w:t>
      </w:r>
      <w:r>
        <w:rPr>
          <w:color w:val="000000" w:themeColor="text1"/>
          <w:sz w:val="28"/>
          <w:szCs w:val="28"/>
        </w:rPr>
        <w:t>45 086,1</w:t>
      </w:r>
      <w:r w:rsidRPr="00BB73CA">
        <w:rPr>
          <w:color w:val="000000" w:themeColor="text1"/>
          <w:sz w:val="28"/>
          <w:szCs w:val="28"/>
        </w:rPr>
        <w:t xml:space="preserve"> тыс. руб., </w:t>
      </w:r>
      <w:r>
        <w:rPr>
          <w:color w:val="000000" w:themeColor="text1"/>
          <w:sz w:val="28"/>
          <w:szCs w:val="28"/>
        </w:rPr>
        <w:t>что составляет 4,3</w:t>
      </w:r>
      <w:r w:rsidRPr="00BB73CA">
        <w:rPr>
          <w:color w:val="000000" w:themeColor="text1"/>
          <w:sz w:val="28"/>
          <w:szCs w:val="28"/>
        </w:rPr>
        <w:t>% к общей сумме доходов без учета безвозмездных поступлений и на 202</w:t>
      </w:r>
      <w:r>
        <w:rPr>
          <w:color w:val="000000" w:themeColor="text1"/>
          <w:sz w:val="28"/>
          <w:szCs w:val="28"/>
        </w:rPr>
        <w:t>2</w:t>
      </w:r>
      <w:r w:rsidRPr="00BB73CA">
        <w:rPr>
          <w:color w:val="000000" w:themeColor="text1"/>
          <w:sz w:val="28"/>
          <w:szCs w:val="28"/>
        </w:rPr>
        <w:t xml:space="preserve"> год в сумме </w:t>
      </w:r>
      <w:r>
        <w:rPr>
          <w:color w:val="000000" w:themeColor="text1"/>
          <w:sz w:val="28"/>
          <w:szCs w:val="28"/>
        </w:rPr>
        <w:t xml:space="preserve">78 703,6 </w:t>
      </w:r>
      <w:r w:rsidRPr="00BB73CA">
        <w:rPr>
          <w:color w:val="000000" w:themeColor="text1"/>
          <w:sz w:val="28"/>
          <w:szCs w:val="28"/>
        </w:rPr>
        <w:t>тыс. руб., что составляет 7</w:t>
      </w:r>
      <w:r>
        <w:rPr>
          <w:color w:val="000000" w:themeColor="text1"/>
          <w:sz w:val="28"/>
          <w:szCs w:val="28"/>
        </w:rPr>
        <w:t>,6</w:t>
      </w:r>
      <w:r w:rsidRPr="00BB73CA">
        <w:rPr>
          <w:color w:val="000000" w:themeColor="text1"/>
          <w:sz w:val="28"/>
          <w:szCs w:val="28"/>
        </w:rPr>
        <w:t xml:space="preserve"> % к общей сумме доходов без учета безвозмездных поступлений.</w:t>
      </w:r>
    </w:p>
    <w:p w:rsidR="009A7474" w:rsidRDefault="009A7474" w:rsidP="009A7474">
      <w:pPr>
        <w:ind w:firstLine="567"/>
        <w:jc w:val="both"/>
        <w:rPr>
          <w:b/>
          <w:sz w:val="28"/>
          <w:szCs w:val="28"/>
        </w:rPr>
      </w:pPr>
    </w:p>
    <w:p w:rsidR="009A7474" w:rsidRPr="00754CE8" w:rsidRDefault="009A7474" w:rsidP="009A7474">
      <w:pPr>
        <w:ind w:firstLine="567"/>
        <w:jc w:val="both"/>
        <w:rPr>
          <w:b/>
          <w:sz w:val="28"/>
          <w:szCs w:val="28"/>
        </w:rPr>
      </w:pPr>
      <w:r w:rsidRPr="00754CE8">
        <w:rPr>
          <w:b/>
          <w:sz w:val="28"/>
          <w:szCs w:val="28"/>
        </w:rPr>
        <w:t xml:space="preserve">Статья 3. </w:t>
      </w:r>
    </w:p>
    <w:p w:rsidR="009A7474" w:rsidRPr="00754CE8" w:rsidRDefault="009A7474" w:rsidP="009A7474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1. Утвердить:</w:t>
      </w:r>
    </w:p>
    <w:p w:rsidR="009A7474" w:rsidRPr="00754CE8" w:rsidRDefault="009A7474" w:rsidP="009A7474">
      <w:pPr>
        <w:jc w:val="both"/>
        <w:rPr>
          <w:sz w:val="28"/>
          <w:szCs w:val="28"/>
        </w:rPr>
      </w:pPr>
      <w:r w:rsidRPr="00754CE8">
        <w:rPr>
          <w:sz w:val="28"/>
          <w:szCs w:val="28"/>
        </w:rPr>
        <w:t xml:space="preserve">          а) поступления доходов в бюджет городского округа Котельники Московской области на 20</w:t>
      </w:r>
      <w:r>
        <w:rPr>
          <w:sz w:val="28"/>
          <w:szCs w:val="28"/>
        </w:rPr>
        <w:t>20</w:t>
      </w:r>
      <w:r w:rsidRPr="00754CE8">
        <w:rPr>
          <w:sz w:val="28"/>
          <w:szCs w:val="28"/>
        </w:rPr>
        <w:t xml:space="preserve"> год согласно приложению № 1; </w:t>
      </w:r>
    </w:p>
    <w:p w:rsidR="009A7474" w:rsidRDefault="009A7474" w:rsidP="009A7474">
      <w:pPr>
        <w:jc w:val="both"/>
        <w:rPr>
          <w:sz w:val="28"/>
          <w:szCs w:val="28"/>
        </w:rPr>
      </w:pPr>
      <w:r w:rsidRPr="00754CE8">
        <w:rPr>
          <w:sz w:val="28"/>
          <w:szCs w:val="28"/>
        </w:rPr>
        <w:t xml:space="preserve">          б) перечень главных администраторов источников внутреннего финансирования дефицита бюджета городского округа Котельники Московской области на 20</w:t>
      </w:r>
      <w:r>
        <w:rPr>
          <w:sz w:val="28"/>
          <w:szCs w:val="28"/>
        </w:rPr>
        <w:t>20</w:t>
      </w:r>
      <w:r w:rsidRPr="00754CE8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754CE8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754CE8">
        <w:rPr>
          <w:sz w:val="28"/>
          <w:szCs w:val="28"/>
        </w:rPr>
        <w:t xml:space="preserve"> годов согласно приложению № 1</w:t>
      </w:r>
      <w:r>
        <w:rPr>
          <w:sz w:val="28"/>
          <w:szCs w:val="28"/>
        </w:rPr>
        <w:t>3</w:t>
      </w:r>
      <w:r w:rsidRPr="00754CE8">
        <w:rPr>
          <w:sz w:val="28"/>
          <w:szCs w:val="28"/>
        </w:rPr>
        <w:t>.</w:t>
      </w:r>
    </w:p>
    <w:p w:rsidR="009A7474" w:rsidRPr="00754CE8" w:rsidRDefault="009A7474" w:rsidP="009A7474">
      <w:pPr>
        <w:jc w:val="both"/>
        <w:rPr>
          <w:sz w:val="28"/>
          <w:szCs w:val="28"/>
        </w:rPr>
      </w:pPr>
      <w:r w:rsidRPr="00754CE8">
        <w:rPr>
          <w:sz w:val="28"/>
          <w:szCs w:val="28"/>
        </w:rPr>
        <w:t xml:space="preserve">         в) перечень главных администраторов доходов бюджета городского округа Котельники Московской области на 20</w:t>
      </w:r>
      <w:r>
        <w:rPr>
          <w:sz w:val="28"/>
          <w:szCs w:val="28"/>
        </w:rPr>
        <w:t>20</w:t>
      </w:r>
      <w:r w:rsidRPr="00754CE8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2021</w:t>
      </w:r>
      <w:r w:rsidRPr="00754CE8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754CE8">
        <w:rPr>
          <w:sz w:val="28"/>
          <w:szCs w:val="28"/>
        </w:rPr>
        <w:t xml:space="preserve"> годов согласно приложения № 1</w:t>
      </w:r>
      <w:r>
        <w:rPr>
          <w:sz w:val="28"/>
          <w:szCs w:val="28"/>
        </w:rPr>
        <w:t>4</w:t>
      </w:r>
      <w:r w:rsidRPr="00754CE8">
        <w:rPr>
          <w:sz w:val="28"/>
          <w:szCs w:val="28"/>
        </w:rPr>
        <w:t>;</w:t>
      </w:r>
    </w:p>
    <w:p w:rsidR="009A7474" w:rsidRPr="00754CE8" w:rsidRDefault="009A7474" w:rsidP="009A7474">
      <w:pPr>
        <w:ind w:firstLine="709"/>
        <w:jc w:val="both"/>
        <w:rPr>
          <w:sz w:val="28"/>
          <w:szCs w:val="28"/>
        </w:rPr>
      </w:pPr>
    </w:p>
    <w:p w:rsidR="009A7474" w:rsidRPr="00754CE8" w:rsidRDefault="009A7474" w:rsidP="009A7474">
      <w:pPr>
        <w:ind w:firstLine="709"/>
        <w:jc w:val="both"/>
        <w:rPr>
          <w:b/>
          <w:sz w:val="28"/>
          <w:szCs w:val="28"/>
        </w:rPr>
      </w:pPr>
      <w:r w:rsidRPr="00754CE8">
        <w:rPr>
          <w:sz w:val="28"/>
          <w:szCs w:val="28"/>
        </w:rPr>
        <w:t xml:space="preserve"> </w:t>
      </w:r>
      <w:r w:rsidRPr="00754CE8">
        <w:rPr>
          <w:b/>
          <w:sz w:val="28"/>
          <w:szCs w:val="28"/>
        </w:rPr>
        <w:t>Статья 4.</w:t>
      </w:r>
    </w:p>
    <w:p w:rsidR="009A7474" w:rsidRPr="00754CE8" w:rsidRDefault="009A7474" w:rsidP="009A7474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754CE8">
        <w:rPr>
          <w:sz w:val="28"/>
          <w:szCs w:val="28"/>
        </w:rPr>
        <w:t xml:space="preserve"> Утвердить </w:t>
      </w:r>
      <w:r w:rsidRPr="00754CE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E703778" wp14:editId="120CD9CD">
                <wp:simplePos x="0" y="0"/>
                <wp:positionH relativeFrom="column">
                  <wp:posOffset>6399530</wp:posOffset>
                </wp:positionH>
                <wp:positionV relativeFrom="paragraph">
                  <wp:posOffset>68580</wp:posOffset>
                </wp:positionV>
                <wp:extent cx="209550" cy="2287905"/>
                <wp:effectExtent l="8255" t="11430" r="10795" b="571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8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474" w:rsidRDefault="009A7474" w:rsidP="009A74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0377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03.9pt;margin-top:5.4pt;width:16.5pt;height:180.1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" strokecolor="white" strokeweight=".5pt">
                <v:textbox inset="7.45pt,3.85pt,7.45pt,3.85pt">
                  <w:txbxContent>
                    <w:p w:rsidR="009A7474" w:rsidRDefault="009A7474" w:rsidP="009A74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р</w:t>
      </w:r>
      <w:r w:rsidRPr="00B268FE">
        <w:rPr>
          <w:noProof/>
          <w:sz w:val="28"/>
          <w:szCs w:val="28"/>
          <w:lang w:eastAsia="ru-RU"/>
        </w:rPr>
        <w:t>асходы бюджета городского округа Котельники Московской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 w:rsidRPr="00754CE8">
        <w:rPr>
          <w:sz w:val="28"/>
          <w:szCs w:val="28"/>
        </w:rPr>
        <w:t>:</w:t>
      </w:r>
    </w:p>
    <w:p w:rsidR="009A7474" w:rsidRPr="00754CE8" w:rsidRDefault="009A7474" w:rsidP="009A7474">
      <w:pPr>
        <w:ind w:firstLine="709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- на 20</w:t>
      </w:r>
      <w:r>
        <w:rPr>
          <w:sz w:val="28"/>
          <w:szCs w:val="28"/>
        </w:rPr>
        <w:t>20</w:t>
      </w:r>
      <w:r w:rsidRPr="00754CE8">
        <w:rPr>
          <w:sz w:val="28"/>
          <w:szCs w:val="28"/>
        </w:rPr>
        <w:t xml:space="preserve"> год согласно приложению № 3;</w:t>
      </w:r>
    </w:p>
    <w:p w:rsidR="009A7474" w:rsidRPr="00754CE8" w:rsidRDefault="009A7474" w:rsidP="009A7474">
      <w:pPr>
        <w:ind w:firstLine="709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- на плановый период 20</w:t>
      </w:r>
      <w:r>
        <w:rPr>
          <w:sz w:val="28"/>
          <w:szCs w:val="28"/>
        </w:rPr>
        <w:t>21</w:t>
      </w:r>
      <w:r w:rsidRPr="00754CE8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754CE8">
        <w:rPr>
          <w:sz w:val="28"/>
          <w:szCs w:val="28"/>
        </w:rPr>
        <w:t xml:space="preserve"> годов согласно приложению № 4.</w:t>
      </w:r>
    </w:p>
    <w:p w:rsidR="009A7474" w:rsidRPr="00754CE8" w:rsidRDefault="009A7474" w:rsidP="009A7474">
      <w:pPr>
        <w:jc w:val="both"/>
        <w:rPr>
          <w:sz w:val="28"/>
          <w:szCs w:val="28"/>
        </w:rPr>
      </w:pPr>
    </w:p>
    <w:p w:rsidR="009A7474" w:rsidRPr="00754CE8" w:rsidRDefault="009A7474" w:rsidP="009A7474">
      <w:pPr>
        <w:ind w:firstLine="567"/>
        <w:jc w:val="both"/>
        <w:rPr>
          <w:b/>
          <w:sz w:val="28"/>
          <w:szCs w:val="28"/>
        </w:rPr>
      </w:pPr>
      <w:r w:rsidRPr="00754CE8">
        <w:rPr>
          <w:b/>
          <w:sz w:val="28"/>
          <w:szCs w:val="28"/>
        </w:rPr>
        <w:t>Статья 5.</w:t>
      </w:r>
    </w:p>
    <w:p w:rsidR="009A7474" w:rsidRPr="00754CE8" w:rsidRDefault="009A7474" w:rsidP="009A7474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Утвердить ведомственную структуру расходов бюджета городского округа Котельники Московской области:</w:t>
      </w:r>
    </w:p>
    <w:p w:rsidR="009A7474" w:rsidRPr="00754CE8" w:rsidRDefault="009A7474" w:rsidP="009A7474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-  на 20</w:t>
      </w:r>
      <w:r>
        <w:rPr>
          <w:sz w:val="28"/>
          <w:szCs w:val="28"/>
        </w:rPr>
        <w:t>20</w:t>
      </w:r>
      <w:r w:rsidRPr="00754CE8">
        <w:rPr>
          <w:sz w:val="28"/>
          <w:szCs w:val="28"/>
        </w:rPr>
        <w:t xml:space="preserve"> год согласно приложению № 5;</w:t>
      </w:r>
    </w:p>
    <w:p w:rsidR="009A7474" w:rsidRPr="00754CE8" w:rsidRDefault="009A7474" w:rsidP="009A7474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- на плановый период 20</w:t>
      </w:r>
      <w:r>
        <w:rPr>
          <w:sz w:val="28"/>
          <w:szCs w:val="28"/>
        </w:rPr>
        <w:t>21</w:t>
      </w:r>
      <w:r w:rsidRPr="00754CE8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754CE8">
        <w:rPr>
          <w:sz w:val="28"/>
          <w:szCs w:val="28"/>
        </w:rPr>
        <w:t xml:space="preserve"> годов согласно приложению № 6.</w:t>
      </w:r>
    </w:p>
    <w:p w:rsidR="009A7474" w:rsidRDefault="009A7474" w:rsidP="009A7474">
      <w:pPr>
        <w:ind w:firstLine="567"/>
        <w:jc w:val="both"/>
        <w:rPr>
          <w:sz w:val="28"/>
          <w:szCs w:val="28"/>
        </w:rPr>
      </w:pPr>
    </w:p>
    <w:p w:rsidR="009A7474" w:rsidRDefault="009A7474" w:rsidP="009A7474">
      <w:pPr>
        <w:ind w:firstLine="567"/>
        <w:jc w:val="both"/>
        <w:rPr>
          <w:sz w:val="28"/>
          <w:szCs w:val="28"/>
        </w:rPr>
      </w:pPr>
    </w:p>
    <w:p w:rsidR="009A7474" w:rsidRPr="00754CE8" w:rsidRDefault="009A7474" w:rsidP="009A7474">
      <w:pPr>
        <w:ind w:firstLine="567"/>
        <w:jc w:val="both"/>
        <w:rPr>
          <w:sz w:val="28"/>
          <w:szCs w:val="28"/>
        </w:rPr>
      </w:pPr>
    </w:p>
    <w:p w:rsidR="009A7474" w:rsidRPr="00754CE8" w:rsidRDefault="009A7474" w:rsidP="009A7474">
      <w:pPr>
        <w:ind w:firstLine="567"/>
        <w:jc w:val="both"/>
        <w:rPr>
          <w:b/>
          <w:sz w:val="28"/>
          <w:szCs w:val="28"/>
        </w:rPr>
      </w:pPr>
      <w:r w:rsidRPr="00754CE8">
        <w:rPr>
          <w:b/>
          <w:sz w:val="28"/>
          <w:szCs w:val="28"/>
        </w:rPr>
        <w:lastRenderedPageBreak/>
        <w:t xml:space="preserve">Статья 6.  </w:t>
      </w:r>
    </w:p>
    <w:p w:rsidR="009A7474" w:rsidRPr="00754CE8" w:rsidRDefault="009A7474" w:rsidP="009A7474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 xml:space="preserve">Утвердить </w:t>
      </w:r>
      <w:r w:rsidRPr="00754CE8">
        <w:rPr>
          <w:sz w:val="28"/>
          <w:szCs w:val="28"/>
          <w:lang w:eastAsia="ru-RU"/>
        </w:rPr>
        <w:t>расходы бюджета городского округа Котельники Московской области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9A7474" w:rsidRPr="00754CE8" w:rsidRDefault="009A7474" w:rsidP="009A7474">
      <w:pPr>
        <w:jc w:val="both"/>
        <w:rPr>
          <w:sz w:val="28"/>
          <w:szCs w:val="28"/>
        </w:rPr>
      </w:pPr>
      <w:r w:rsidRPr="00754CE8">
        <w:rPr>
          <w:sz w:val="28"/>
          <w:szCs w:val="28"/>
        </w:rPr>
        <w:t xml:space="preserve">        - на 20</w:t>
      </w:r>
      <w:r>
        <w:rPr>
          <w:sz w:val="28"/>
          <w:szCs w:val="28"/>
        </w:rPr>
        <w:t>20</w:t>
      </w:r>
      <w:r w:rsidRPr="00754CE8">
        <w:rPr>
          <w:sz w:val="28"/>
          <w:szCs w:val="28"/>
        </w:rPr>
        <w:t xml:space="preserve"> год согласно приложению № 7;</w:t>
      </w:r>
    </w:p>
    <w:p w:rsidR="009A7474" w:rsidRPr="00754CE8" w:rsidRDefault="009A7474" w:rsidP="009A7474">
      <w:pPr>
        <w:jc w:val="both"/>
        <w:rPr>
          <w:sz w:val="28"/>
          <w:szCs w:val="28"/>
        </w:rPr>
      </w:pPr>
      <w:r w:rsidRPr="00754CE8">
        <w:rPr>
          <w:sz w:val="28"/>
          <w:szCs w:val="28"/>
        </w:rPr>
        <w:t xml:space="preserve">        - на плановый период 20</w:t>
      </w:r>
      <w:r>
        <w:rPr>
          <w:sz w:val="28"/>
          <w:szCs w:val="28"/>
        </w:rPr>
        <w:t>21</w:t>
      </w:r>
      <w:r w:rsidRPr="00754CE8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754CE8">
        <w:rPr>
          <w:sz w:val="28"/>
          <w:szCs w:val="28"/>
        </w:rPr>
        <w:t xml:space="preserve"> годов согласно приложению № 8.</w:t>
      </w:r>
    </w:p>
    <w:p w:rsidR="009A7474" w:rsidRPr="00754CE8" w:rsidRDefault="009A7474" w:rsidP="009A7474">
      <w:pPr>
        <w:jc w:val="both"/>
        <w:rPr>
          <w:sz w:val="28"/>
          <w:szCs w:val="28"/>
        </w:rPr>
      </w:pPr>
    </w:p>
    <w:p w:rsidR="009A7474" w:rsidRPr="00754CE8" w:rsidRDefault="009A7474" w:rsidP="009A7474">
      <w:pPr>
        <w:ind w:firstLine="567"/>
        <w:jc w:val="both"/>
        <w:rPr>
          <w:b/>
          <w:sz w:val="28"/>
          <w:szCs w:val="28"/>
        </w:rPr>
      </w:pPr>
      <w:r w:rsidRPr="00754CE8">
        <w:rPr>
          <w:b/>
          <w:sz w:val="28"/>
          <w:szCs w:val="28"/>
        </w:rPr>
        <w:t>Статья 7.</w:t>
      </w:r>
    </w:p>
    <w:p w:rsidR="009A7474" w:rsidRPr="00754CE8" w:rsidRDefault="009A7474" w:rsidP="009A7474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Утвердить:</w:t>
      </w:r>
    </w:p>
    <w:p w:rsidR="009A7474" w:rsidRPr="00754CE8" w:rsidRDefault="009A7474" w:rsidP="009A7474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- источники внутреннего финансирования дефицита бюджета городского округа Котельники Московской области на 20</w:t>
      </w:r>
      <w:r>
        <w:rPr>
          <w:sz w:val="28"/>
          <w:szCs w:val="28"/>
        </w:rPr>
        <w:t>20</w:t>
      </w:r>
      <w:r w:rsidRPr="00754CE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r w:rsidRPr="00754CE8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21</w:t>
      </w:r>
      <w:r w:rsidRPr="00754CE8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754CE8">
        <w:rPr>
          <w:sz w:val="28"/>
          <w:szCs w:val="28"/>
        </w:rPr>
        <w:t xml:space="preserve"> годов согласно приложению № 9;</w:t>
      </w:r>
    </w:p>
    <w:p w:rsidR="009A7474" w:rsidRDefault="009A7474" w:rsidP="009A7474">
      <w:pPr>
        <w:ind w:firstLine="567"/>
        <w:jc w:val="both"/>
        <w:rPr>
          <w:b/>
          <w:sz w:val="28"/>
          <w:szCs w:val="28"/>
        </w:rPr>
      </w:pPr>
    </w:p>
    <w:p w:rsidR="009A7474" w:rsidRPr="00754CE8" w:rsidRDefault="009A7474" w:rsidP="009A7474">
      <w:pPr>
        <w:ind w:firstLine="567"/>
        <w:jc w:val="both"/>
        <w:rPr>
          <w:b/>
          <w:sz w:val="28"/>
          <w:szCs w:val="28"/>
        </w:rPr>
      </w:pPr>
      <w:r w:rsidRPr="00754CE8">
        <w:rPr>
          <w:b/>
          <w:sz w:val="28"/>
          <w:szCs w:val="28"/>
        </w:rPr>
        <w:t>Статья 8.</w:t>
      </w:r>
    </w:p>
    <w:p w:rsidR="009A7474" w:rsidRPr="00754CE8" w:rsidRDefault="009A7474" w:rsidP="009A7474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Утвердить:</w:t>
      </w:r>
    </w:p>
    <w:p w:rsidR="009A7474" w:rsidRPr="00754CE8" w:rsidRDefault="009A7474" w:rsidP="009A7474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-распределение ассигнований из бюджета городского округа Котельники Московской области на погашение и обслуживание муниципального долга на 20</w:t>
      </w:r>
      <w:r>
        <w:rPr>
          <w:sz w:val="28"/>
          <w:szCs w:val="28"/>
        </w:rPr>
        <w:t>20</w:t>
      </w:r>
      <w:r w:rsidRPr="00754CE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754CE8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21</w:t>
      </w:r>
      <w:r w:rsidRPr="00754CE8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754CE8">
        <w:rPr>
          <w:sz w:val="28"/>
          <w:szCs w:val="28"/>
        </w:rPr>
        <w:t xml:space="preserve"> годов согласно приложению № 1</w:t>
      </w:r>
      <w:r>
        <w:rPr>
          <w:sz w:val="28"/>
          <w:szCs w:val="28"/>
        </w:rPr>
        <w:t>0</w:t>
      </w:r>
      <w:r w:rsidRPr="00754CE8">
        <w:rPr>
          <w:sz w:val="28"/>
          <w:szCs w:val="28"/>
        </w:rPr>
        <w:t>;</w:t>
      </w:r>
    </w:p>
    <w:p w:rsidR="009A7474" w:rsidRPr="00754CE8" w:rsidRDefault="009A7474" w:rsidP="009A7474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- программу муниципальных внутренних заимствований городского округа Котельники Московской области на 20</w:t>
      </w:r>
      <w:r>
        <w:rPr>
          <w:sz w:val="28"/>
          <w:szCs w:val="28"/>
        </w:rPr>
        <w:t>20</w:t>
      </w:r>
      <w:r w:rsidRPr="00754CE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754CE8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21</w:t>
      </w:r>
      <w:r w:rsidRPr="00754CE8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754CE8">
        <w:rPr>
          <w:sz w:val="28"/>
          <w:szCs w:val="28"/>
        </w:rPr>
        <w:t xml:space="preserve"> годов согласно </w:t>
      </w:r>
      <w:r>
        <w:rPr>
          <w:sz w:val="28"/>
          <w:szCs w:val="28"/>
        </w:rPr>
        <w:t xml:space="preserve">приложению № </w:t>
      </w:r>
      <w:r w:rsidRPr="00754CE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54CE8">
        <w:rPr>
          <w:sz w:val="28"/>
          <w:szCs w:val="28"/>
        </w:rPr>
        <w:t>;</w:t>
      </w:r>
    </w:p>
    <w:p w:rsidR="009A7474" w:rsidRPr="00754CE8" w:rsidRDefault="009A7474" w:rsidP="009A7474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 xml:space="preserve">- </w:t>
      </w:r>
      <w:r>
        <w:rPr>
          <w:sz w:val="28"/>
          <w:szCs w:val="28"/>
        </w:rPr>
        <w:t>б</w:t>
      </w:r>
      <w:r w:rsidRPr="006E5393">
        <w:rPr>
          <w:sz w:val="28"/>
          <w:szCs w:val="28"/>
        </w:rPr>
        <w:t>юджетные инвестиции в объекты капитального строительст</w:t>
      </w:r>
      <w:r>
        <w:rPr>
          <w:sz w:val="28"/>
          <w:szCs w:val="28"/>
        </w:rPr>
        <w:t xml:space="preserve">ва муниципальной собственности </w:t>
      </w:r>
      <w:r w:rsidRPr="006E5393">
        <w:rPr>
          <w:sz w:val="28"/>
          <w:szCs w:val="28"/>
        </w:rPr>
        <w:t xml:space="preserve">городского округа Котельники Московской области </w:t>
      </w:r>
      <w:r w:rsidRPr="00754CE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754CE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754CE8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21</w:t>
      </w:r>
      <w:r w:rsidRPr="00754CE8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754CE8">
        <w:rPr>
          <w:sz w:val="28"/>
          <w:szCs w:val="28"/>
        </w:rPr>
        <w:t xml:space="preserve"> годов согласно приложению № 1</w:t>
      </w:r>
      <w:r>
        <w:rPr>
          <w:sz w:val="28"/>
          <w:szCs w:val="28"/>
        </w:rPr>
        <w:t>2</w:t>
      </w:r>
      <w:r w:rsidRPr="00754CE8">
        <w:rPr>
          <w:sz w:val="28"/>
          <w:szCs w:val="28"/>
        </w:rPr>
        <w:t>.</w:t>
      </w:r>
    </w:p>
    <w:p w:rsidR="009A7474" w:rsidRPr="00754CE8" w:rsidRDefault="009A7474" w:rsidP="009A7474">
      <w:pPr>
        <w:jc w:val="both"/>
        <w:rPr>
          <w:sz w:val="28"/>
          <w:szCs w:val="28"/>
        </w:rPr>
      </w:pPr>
    </w:p>
    <w:p w:rsidR="009A7474" w:rsidRPr="00EA0368" w:rsidRDefault="009A7474" w:rsidP="009A7474">
      <w:pPr>
        <w:ind w:firstLine="567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 xml:space="preserve">Статья 9. </w:t>
      </w:r>
    </w:p>
    <w:p w:rsidR="009A7474" w:rsidRPr="00EA0368" w:rsidRDefault="009A7474" w:rsidP="009A7474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Установить, что расходы бюджета на 20</w:t>
      </w:r>
      <w:r>
        <w:rPr>
          <w:sz w:val="28"/>
          <w:szCs w:val="28"/>
        </w:rPr>
        <w:t>20</w:t>
      </w:r>
      <w:r w:rsidRPr="00EA0368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EA0368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EA0368">
        <w:rPr>
          <w:sz w:val="28"/>
          <w:szCs w:val="28"/>
        </w:rPr>
        <w:t xml:space="preserve"> годы финансируются по мере фактического поступления доходов в бюджет городского округа Котельники Московской области и с учетом его дефицита.</w:t>
      </w:r>
    </w:p>
    <w:p w:rsidR="009A7474" w:rsidRPr="00EA0368" w:rsidRDefault="009A7474" w:rsidP="009A7474">
      <w:pPr>
        <w:ind w:firstLine="567"/>
        <w:jc w:val="both"/>
        <w:rPr>
          <w:sz w:val="28"/>
          <w:szCs w:val="28"/>
        </w:rPr>
      </w:pPr>
    </w:p>
    <w:p w:rsidR="009A7474" w:rsidRPr="00EA0368" w:rsidRDefault="009A7474" w:rsidP="009A7474">
      <w:pPr>
        <w:ind w:firstLine="567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 xml:space="preserve">Статья10. </w:t>
      </w:r>
    </w:p>
    <w:p w:rsidR="009A7474" w:rsidRPr="00EA0368" w:rsidRDefault="009A7474" w:rsidP="009A7474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Установить, что в первоочередном порядке из бюджета городского округа Котельники Московской области в 20</w:t>
      </w:r>
      <w:r>
        <w:rPr>
          <w:sz w:val="28"/>
          <w:szCs w:val="28"/>
        </w:rPr>
        <w:t>20</w:t>
      </w:r>
      <w:r w:rsidRPr="00EA0368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EA0368">
        <w:rPr>
          <w:sz w:val="28"/>
          <w:szCs w:val="28"/>
        </w:rPr>
        <w:t xml:space="preserve"> и плановом периоде 20</w:t>
      </w:r>
      <w:r>
        <w:rPr>
          <w:sz w:val="28"/>
          <w:szCs w:val="28"/>
        </w:rPr>
        <w:t>21</w:t>
      </w:r>
      <w:r w:rsidRPr="00EA0368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EA0368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EA0368">
        <w:rPr>
          <w:sz w:val="28"/>
          <w:szCs w:val="28"/>
        </w:rPr>
        <w:t xml:space="preserve"> финансируются расходы</w:t>
      </w:r>
      <w:r>
        <w:rPr>
          <w:sz w:val="28"/>
          <w:szCs w:val="28"/>
        </w:rPr>
        <w:t xml:space="preserve"> на</w:t>
      </w:r>
      <w:r w:rsidRPr="00EA0368">
        <w:rPr>
          <w:sz w:val="28"/>
          <w:szCs w:val="28"/>
        </w:rPr>
        <w:t>:</w:t>
      </w:r>
    </w:p>
    <w:p w:rsidR="009A7474" w:rsidRPr="00EA0368" w:rsidRDefault="009A7474" w:rsidP="009A74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0368">
        <w:rPr>
          <w:sz w:val="28"/>
          <w:szCs w:val="28"/>
        </w:rPr>
        <w:t>выплат</w:t>
      </w:r>
      <w:r>
        <w:rPr>
          <w:sz w:val="28"/>
          <w:szCs w:val="28"/>
        </w:rPr>
        <w:t>у</w:t>
      </w:r>
      <w:r w:rsidRPr="00EA0368">
        <w:rPr>
          <w:sz w:val="28"/>
          <w:szCs w:val="28"/>
        </w:rPr>
        <w:t xml:space="preserve"> заработной платы с начислениями (денежному довольствию), надбавок к ней и стипендий;</w:t>
      </w:r>
    </w:p>
    <w:p w:rsidR="009A7474" w:rsidRPr="00EA0368" w:rsidRDefault="009A7474" w:rsidP="009A7474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- погашени</w:t>
      </w:r>
      <w:r>
        <w:rPr>
          <w:sz w:val="28"/>
          <w:szCs w:val="28"/>
        </w:rPr>
        <w:t>е</w:t>
      </w:r>
      <w:r w:rsidRPr="00EA0368">
        <w:rPr>
          <w:sz w:val="28"/>
          <w:szCs w:val="28"/>
        </w:rPr>
        <w:t xml:space="preserve"> муниципального долга;</w:t>
      </w:r>
    </w:p>
    <w:p w:rsidR="009A7474" w:rsidRPr="00EA0368" w:rsidRDefault="009A7474" w:rsidP="009A7474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EA0368">
        <w:rPr>
          <w:sz w:val="28"/>
          <w:szCs w:val="28"/>
        </w:rPr>
        <w:t>редос</w:t>
      </w:r>
      <w:r>
        <w:rPr>
          <w:sz w:val="28"/>
          <w:szCs w:val="28"/>
        </w:rPr>
        <w:t>тавление</w:t>
      </w:r>
      <w:r w:rsidRPr="00EA0368">
        <w:rPr>
          <w:sz w:val="28"/>
          <w:szCs w:val="28"/>
        </w:rPr>
        <w:t xml:space="preserve"> льгот различным категориям граждан согласно законодательству Российской Федерации, законодательству Московской области, законодательству органов местного самоуправления;</w:t>
      </w:r>
    </w:p>
    <w:p w:rsidR="009A7474" w:rsidRPr="00EA0368" w:rsidRDefault="009A7474" w:rsidP="009A7474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- питание, приобретение медикаментов и перевязочных средств;</w:t>
      </w:r>
    </w:p>
    <w:p w:rsidR="009A7474" w:rsidRPr="00EA0368" w:rsidRDefault="009A7474" w:rsidP="009A7474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- организацию отдыха, оздоровления и занятости детей и подростков в период школьных каникул;</w:t>
      </w:r>
    </w:p>
    <w:p w:rsidR="009A7474" w:rsidRDefault="009A7474" w:rsidP="009A7474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- проведение выборов и референдумов</w:t>
      </w:r>
      <w:r>
        <w:rPr>
          <w:sz w:val="28"/>
          <w:szCs w:val="28"/>
        </w:rPr>
        <w:t>;</w:t>
      </w:r>
    </w:p>
    <w:p w:rsidR="009A7474" w:rsidRPr="00EA0368" w:rsidRDefault="009A7474" w:rsidP="009A74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A0368">
        <w:rPr>
          <w:sz w:val="28"/>
          <w:szCs w:val="28"/>
        </w:rPr>
        <w:t xml:space="preserve"> непредвиденные расходы и на предупреждение </w:t>
      </w:r>
      <w:r>
        <w:rPr>
          <w:sz w:val="28"/>
          <w:szCs w:val="28"/>
        </w:rPr>
        <w:t>и ликвидацию стихийных действий за счет средств резервного фонда администрации.</w:t>
      </w:r>
    </w:p>
    <w:p w:rsidR="009A7474" w:rsidRPr="00EA0368" w:rsidRDefault="009A7474" w:rsidP="009A7474">
      <w:pPr>
        <w:ind w:firstLine="709"/>
        <w:jc w:val="both"/>
        <w:rPr>
          <w:sz w:val="28"/>
          <w:szCs w:val="28"/>
        </w:rPr>
      </w:pPr>
      <w:r w:rsidRPr="00EA0368">
        <w:rPr>
          <w:sz w:val="28"/>
          <w:szCs w:val="28"/>
        </w:rPr>
        <w:t xml:space="preserve">       </w:t>
      </w:r>
    </w:p>
    <w:p w:rsidR="009A7474" w:rsidRPr="00EA0368" w:rsidRDefault="009A7474" w:rsidP="009A7474">
      <w:pPr>
        <w:ind w:firstLine="709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1</w:t>
      </w:r>
      <w:r w:rsidRPr="00EA0368">
        <w:rPr>
          <w:b/>
          <w:sz w:val="28"/>
          <w:szCs w:val="28"/>
        </w:rPr>
        <w:t xml:space="preserve">. </w:t>
      </w:r>
    </w:p>
    <w:p w:rsidR="009A7474" w:rsidRPr="00391157" w:rsidRDefault="009A7474" w:rsidP="009A7474">
      <w:pPr>
        <w:ind w:firstLine="709"/>
        <w:jc w:val="both"/>
        <w:rPr>
          <w:color w:val="000000" w:themeColor="text1"/>
          <w:sz w:val="28"/>
          <w:szCs w:val="28"/>
        </w:rPr>
      </w:pPr>
      <w:r w:rsidRPr="00EA0368">
        <w:rPr>
          <w:sz w:val="28"/>
          <w:szCs w:val="28"/>
        </w:rPr>
        <w:t xml:space="preserve">Утвердить объем бюджетных ассигнований Дорожного фонда </w:t>
      </w:r>
      <w:r w:rsidRPr="00391157">
        <w:rPr>
          <w:color w:val="000000" w:themeColor="text1"/>
          <w:sz w:val="28"/>
          <w:szCs w:val="28"/>
        </w:rPr>
        <w:t>городского округа Котельники Московской области:</w:t>
      </w:r>
    </w:p>
    <w:p w:rsidR="009A7474" w:rsidRPr="00391157" w:rsidRDefault="009A7474" w:rsidP="009A7474">
      <w:pPr>
        <w:ind w:firstLine="709"/>
        <w:jc w:val="both"/>
        <w:rPr>
          <w:color w:val="000000" w:themeColor="text1"/>
          <w:sz w:val="28"/>
          <w:szCs w:val="28"/>
        </w:rPr>
      </w:pPr>
      <w:r w:rsidRPr="00391157">
        <w:rPr>
          <w:color w:val="000000" w:themeColor="text1"/>
          <w:sz w:val="28"/>
          <w:szCs w:val="28"/>
        </w:rPr>
        <w:t>- на 20</w:t>
      </w:r>
      <w:r>
        <w:rPr>
          <w:color w:val="000000" w:themeColor="text1"/>
          <w:sz w:val="28"/>
          <w:szCs w:val="28"/>
        </w:rPr>
        <w:t>20</w:t>
      </w:r>
      <w:r w:rsidRPr="00391157">
        <w:rPr>
          <w:color w:val="000000" w:themeColor="text1"/>
          <w:sz w:val="28"/>
          <w:szCs w:val="28"/>
        </w:rPr>
        <w:t xml:space="preserve"> год в размере </w:t>
      </w:r>
      <w:r>
        <w:rPr>
          <w:color w:val="000000" w:themeColor="text1"/>
          <w:sz w:val="28"/>
          <w:szCs w:val="28"/>
        </w:rPr>
        <w:t>3 923,2</w:t>
      </w:r>
      <w:r w:rsidRPr="00391157">
        <w:rPr>
          <w:color w:val="000000" w:themeColor="text1"/>
          <w:sz w:val="28"/>
          <w:szCs w:val="28"/>
        </w:rPr>
        <w:t xml:space="preserve"> тыс. руб.,</w:t>
      </w:r>
    </w:p>
    <w:p w:rsidR="009A7474" w:rsidRPr="00391157" w:rsidRDefault="009A7474" w:rsidP="009A7474">
      <w:pPr>
        <w:ind w:firstLine="709"/>
        <w:jc w:val="both"/>
        <w:rPr>
          <w:color w:val="000000" w:themeColor="text1"/>
          <w:sz w:val="28"/>
          <w:szCs w:val="28"/>
        </w:rPr>
      </w:pPr>
      <w:r w:rsidRPr="00391157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на 2021</w:t>
      </w:r>
      <w:r w:rsidRPr="00391157">
        <w:rPr>
          <w:color w:val="000000" w:themeColor="text1"/>
          <w:sz w:val="28"/>
          <w:szCs w:val="28"/>
        </w:rPr>
        <w:t xml:space="preserve"> год в размере </w:t>
      </w:r>
      <w:r>
        <w:rPr>
          <w:color w:val="000000" w:themeColor="text1"/>
          <w:sz w:val="28"/>
          <w:szCs w:val="28"/>
        </w:rPr>
        <w:t>4 165,0</w:t>
      </w:r>
      <w:r w:rsidRPr="00391157">
        <w:rPr>
          <w:color w:val="000000" w:themeColor="text1"/>
          <w:sz w:val="28"/>
          <w:szCs w:val="28"/>
        </w:rPr>
        <w:t xml:space="preserve"> тыс. руб.,</w:t>
      </w:r>
    </w:p>
    <w:p w:rsidR="009A7474" w:rsidRPr="00391157" w:rsidRDefault="009A7474" w:rsidP="009A7474">
      <w:pPr>
        <w:ind w:firstLine="709"/>
        <w:jc w:val="both"/>
        <w:rPr>
          <w:color w:val="000000" w:themeColor="text1"/>
          <w:sz w:val="28"/>
          <w:szCs w:val="28"/>
        </w:rPr>
      </w:pPr>
      <w:r w:rsidRPr="00391157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на 2022 год в размере 4 165,0</w:t>
      </w:r>
      <w:r w:rsidRPr="00391157">
        <w:rPr>
          <w:color w:val="000000" w:themeColor="text1"/>
          <w:sz w:val="28"/>
          <w:szCs w:val="28"/>
        </w:rPr>
        <w:t xml:space="preserve"> тыс. руб.</w:t>
      </w:r>
    </w:p>
    <w:p w:rsidR="009A7474" w:rsidRPr="00EA0368" w:rsidRDefault="009A7474" w:rsidP="009A7474">
      <w:pPr>
        <w:ind w:firstLine="709"/>
        <w:jc w:val="both"/>
        <w:rPr>
          <w:sz w:val="28"/>
          <w:szCs w:val="28"/>
        </w:rPr>
      </w:pPr>
    </w:p>
    <w:p w:rsidR="009A7474" w:rsidRPr="00EA0368" w:rsidRDefault="009A7474" w:rsidP="009A7474">
      <w:pPr>
        <w:ind w:firstLine="709"/>
        <w:jc w:val="both"/>
        <w:rPr>
          <w:b/>
          <w:sz w:val="28"/>
          <w:szCs w:val="28"/>
        </w:rPr>
      </w:pPr>
      <w:r w:rsidRPr="00EA0368">
        <w:rPr>
          <w:sz w:val="28"/>
          <w:szCs w:val="28"/>
        </w:rPr>
        <w:t xml:space="preserve"> </w:t>
      </w:r>
      <w:r w:rsidRPr="00EA0368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  <w:r w:rsidRPr="00EA0368">
        <w:rPr>
          <w:b/>
          <w:sz w:val="28"/>
          <w:szCs w:val="28"/>
        </w:rPr>
        <w:t>.</w:t>
      </w:r>
    </w:p>
    <w:p w:rsidR="009A7474" w:rsidRPr="00EA0368" w:rsidRDefault="009A7474" w:rsidP="009A747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A0368">
        <w:rPr>
          <w:sz w:val="28"/>
          <w:szCs w:val="28"/>
          <w:lang w:eastAsia="ru-RU"/>
        </w:rPr>
        <w:t>1. Установить, что в расходах бюджета городского округа Котельники Московской области на 20</w:t>
      </w:r>
      <w:r>
        <w:rPr>
          <w:sz w:val="28"/>
          <w:szCs w:val="28"/>
          <w:lang w:eastAsia="ru-RU"/>
        </w:rPr>
        <w:t>20 год и на плановый период 2021</w:t>
      </w:r>
      <w:r w:rsidRPr="00EA0368">
        <w:rPr>
          <w:sz w:val="28"/>
          <w:szCs w:val="28"/>
          <w:lang w:eastAsia="ru-RU"/>
        </w:rPr>
        <w:t xml:space="preserve"> и 20</w:t>
      </w:r>
      <w:r>
        <w:rPr>
          <w:sz w:val="28"/>
          <w:szCs w:val="28"/>
          <w:lang w:eastAsia="ru-RU"/>
        </w:rPr>
        <w:t>22</w:t>
      </w:r>
      <w:r w:rsidRPr="00EA0368">
        <w:rPr>
          <w:sz w:val="28"/>
          <w:szCs w:val="28"/>
          <w:lang w:eastAsia="ru-RU"/>
        </w:rPr>
        <w:t xml:space="preserve"> годов предусматриваются средства на расходы, связанные с доставкой и пересылкой денежных средств для предоставления в городском округ</w:t>
      </w:r>
      <w:r>
        <w:rPr>
          <w:sz w:val="28"/>
          <w:szCs w:val="28"/>
          <w:lang w:eastAsia="ru-RU"/>
        </w:rPr>
        <w:t>е</w:t>
      </w:r>
      <w:r w:rsidRPr="00EA0368">
        <w:rPr>
          <w:sz w:val="28"/>
          <w:szCs w:val="28"/>
          <w:lang w:eastAsia="ru-RU"/>
        </w:rPr>
        <w:t xml:space="preserve"> Котельники Московской области мер социальной поддержки отдельным категориям граждан.</w:t>
      </w:r>
    </w:p>
    <w:p w:rsidR="009A7474" w:rsidRPr="00EA0368" w:rsidRDefault="009A7474" w:rsidP="009A747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0368">
        <w:rPr>
          <w:sz w:val="28"/>
          <w:szCs w:val="28"/>
          <w:lang w:eastAsia="ru-RU"/>
        </w:rPr>
        <w:t>2. Перечисление средств на расходы, предусмотренны</w:t>
      </w:r>
      <w:r>
        <w:rPr>
          <w:sz w:val="28"/>
          <w:szCs w:val="28"/>
          <w:lang w:eastAsia="ru-RU"/>
        </w:rPr>
        <w:t>е</w:t>
      </w:r>
      <w:r w:rsidRPr="00EA0368">
        <w:rPr>
          <w:sz w:val="28"/>
          <w:szCs w:val="28"/>
          <w:lang w:eastAsia="ru-RU"/>
        </w:rPr>
        <w:t xml:space="preserve"> частью 1 настоящей статьи, осуществляется на основании договоров (контрактов), заключенных исполнительным органом  муниципального образования, осуществляющим исполнительно-распорядительную деятельность в сферах социальной защиты, труда, охраны труда и занятости населения и в сфере образования, с соответствующими хозяйствующими субъектами на доставку и пересылку денежных средств для предоставления в Московской области мер социальной поддержки отдельным категориям граждан.</w:t>
      </w:r>
    </w:p>
    <w:p w:rsidR="009A7474" w:rsidRPr="00EA0368" w:rsidRDefault="009A7474" w:rsidP="009A7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A0368">
        <w:rPr>
          <w:sz w:val="28"/>
          <w:szCs w:val="28"/>
        </w:rPr>
        <w:t>. Установить, что размер платы за доставку и пересылку денежных средств на предоставлени</w:t>
      </w:r>
      <w:r>
        <w:rPr>
          <w:sz w:val="28"/>
          <w:szCs w:val="28"/>
        </w:rPr>
        <w:t>е</w:t>
      </w:r>
      <w:r w:rsidRPr="00EA0368">
        <w:rPr>
          <w:sz w:val="28"/>
          <w:szCs w:val="28"/>
        </w:rPr>
        <w:t xml:space="preserve"> в Московской области мер социальной поддержки отдельным категориям граждан в 20</w:t>
      </w:r>
      <w:r>
        <w:rPr>
          <w:sz w:val="28"/>
          <w:szCs w:val="28"/>
        </w:rPr>
        <w:t>20</w:t>
      </w:r>
      <w:r w:rsidRPr="00EA0368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21</w:t>
      </w:r>
      <w:r w:rsidRPr="00EA0368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EA0368">
        <w:rPr>
          <w:sz w:val="28"/>
          <w:szCs w:val="28"/>
        </w:rPr>
        <w:t xml:space="preserve"> годов не должен превышать:</w:t>
      </w:r>
    </w:p>
    <w:p w:rsidR="009A7474" w:rsidRPr="00EA0368" w:rsidRDefault="009A7474" w:rsidP="009A7474">
      <w:pPr>
        <w:ind w:firstLine="709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- 0,75% от общей суммы средств, подлежащих пересылке кредитными организациями;</w:t>
      </w:r>
    </w:p>
    <w:p w:rsidR="009A7474" w:rsidRPr="00EA0368" w:rsidRDefault="009A7474" w:rsidP="009A7474">
      <w:pPr>
        <w:ind w:firstLine="709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- 2,36 % от общей суммы средств, подлежащих пересылке и доставке иными хозяйств</w:t>
      </w:r>
      <w:r>
        <w:rPr>
          <w:sz w:val="28"/>
          <w:szCs w:val="28"/>
        </w:rPr>
        <w:t>ующи</w:t>
      </w:r>
      <w:r w:rsidRPr="00EA0368">
        <w:rPr>
          <w:sz w:val="28"/>
          <w:szCs w:val="28"/>
        </w:rPr>
        <w:t>ми субъектами.</w:t>
      </w:r>
    </w:p>
    <w:p w:rsidR="009A7474" w:rsidRPr="00EA0368" w:rsidRDefault="009A7474" w:rsidP="009A7474">
      <w:pPr>
        <w:jc w:val="both"/>
        <w:rPr>
          <w:sz w:val="28"/>
          <w:szCs w:val="28"/>
        </w:rPr>
      </w:pPr>
    </w:p>
    <w:p w:rsidR="009A7474" w:rsidRPr="00EA0368" w:rsidRDefault="009A7474" w:rsidP="009A7474">
      <w:pPr>
        <w:ind w:firstLine="709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3</w:t>
      </w:r>
      <w:r w:rsidRPr="00EA0368">
        <w:rPr>
          <w:b/>
          <w:sz w:val="28"/>
          <w:szCs w:val="28"/>
        </w:rPr>
        <w:t>.</w:t>
      </w:r>
    </w:p>
    <w:p w:rsidR="009A7474" w:rsidRPr="00EA0368" w:rsidRDefault="009A7474" w:rsidP="009A747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A0368">
        <w:rPr>
          <w:sz w:val="28"/>
          <w:szCs w:val="28"/>
          <w:lang w:eastAsia="ru-RU"/>
        </w:rPr>
        <w:t>Установить, что в 20</w:t>
      </w:r>
      <w:r>
        <w:rPr>
          <w:sz w:val="28"/>
          <w:szCs w:val="28"/>
          <w:lang w:eastAsia="ru-RU"/>
        </w:rPr>
        <w:t>20 году и в плановом периоде 2021</w:t>
      </w:r>
      <w:r w:rsidRPr="00EA0368">
        <w:rPr>
          <w:sz w:val="28"/>
          <w:szCs w:val="28"/>
          <w:lang w:eastAsia="ru-RU"/>
        </w:rPr>
        <w:t xml:space="preserve"> и 20</w:t>
      </w:r>
      <w:r>
        <w:rPr>
          <w:sz w:val="28"/>
          <w:szCs w:val="28"/>
          <w:lang w:eastAsia="ru-RU"/>
        </w:rPr>
        <w:t>22</w:t>
      </w:r>
      <w:r w:rsidRPr="00EA0368">
        <w:rPr>
          <w:sz w:val="28"/>
          <w:szCs w:val="28"/>
          <w:lang w:eastAsia="ru-RU"/>
        </w:rPr>
        <w:t xml:space="preserve"> годов исполнительным органом муниципального образования, осуществляющим исполнительно-распорядительную деятельность на территории городского округа Котельники в сферах социальной защиты, труда, охраны труда и занятости населения  за счет средств бюджета городского округа Котельники Московской области организуются и проводятся мероприятия в сфере социальной защиты населения, посвященные знаменательным событиям и памятным датам, установленным в Российской Федерации, Московской области и </w:t>
      </w:r>
      <w:r>
        <w:rPr>
          <w:sz w:val="28"/>
          <w:szCs w:val="28"/>
          <w:lang w:eastAsia="ru-RU"/>
        </w:rPr>
        <w:t xml:space="preserve">в </w:t>
      </w:r>
      <w:r w:rsidRPr="00EA0368">
        <w:rPr>
          <w:sz w:val="28"/>
          <w:szCs w:val="28"/>
          <w:lang w:eastAsia="ru-RU"/>
        </w:rPr>
        <w:t>муниципальн</w:t>
      </w:r>
      <w:r>
        <w:rPr>
          <w:sz w:val="28"/>
          <w:szCs w:val="28"/>
          <w:lang w:eastAsia="ru-RU"/>
        </w:rPr>
        <w:t>ом</w:t>
      </w:r>
      <w:r w:rsidRPr="00EA0368">
        <w:rPr>
          <w:sz w:val="28"/>
          <w:szCs w:val="28"/>
          <w:lang w:eastAsia="ru-RU"/>
        </w:rPr>
        <w:t xml:space="preserve"> образовани</w:t>
      </w:r>
      <w:r>
        <w:rPr>
          <w:sz w:val="28"/>
          <w:szCs w:val="28"/>
          <w:lang w:eastAsia="ru-RU"/>
        </w:rPr>
        <w:t>и</w:t>
      </w:r>
      <w:r w:rsidRPr="00EA0368">
        <w:rPr>
          <w:sz w:val="28"/>
          <w:szCs w:val="28"/>
          <w:lang w:eastAsia="ru-RU"/>
        </w:rPr>
        <w:t>.</w:t>
      </w:r>
    </w:p>
    <w:p w:rsidR="009A7474" w:rsidRPr="00EA0368" w:rsidRDefault="009A7474" w:rsidP="009A7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368">
        <w:rPr>
          <w:sz w:val="28"/>
          <w:szCs w:val="28"/>
        </w:rPr>
        <w:lastRenderedPageBreak/>
        <w:t xml:space="preserve">Перечень мероприятий, указанных в </w:t>
      </w:r>
      <w:r>
        <w:rPr>
          <w:sz w:val="28"/>
          <w:szCs w:val="28"/>
        </w:rPr>
        <w:t>абзаце</w:t>
      </w:r>
      <w:r w:rsidRPr="00EA0368">
        <w:rPr>
          <w:sz w:val="28"/>
          <w:szCs w:val="28"/>
        </w:rPr>
        <w:t xml:space="preserve"> 1 настоящей статьи, утверждается в муниципальн</w:t>
      </w:r>
      <w:r>
        <w:rPr>
          <w:sz w:val="28"/>
          <w:szCs w:val="28"/>
        </w:rPr>
        <w:t>ых</w:t>
      </w:r>
      <w:r w:rsidRPr="00EA036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ах</w:t>
      </w:r>
      <w:r w:rsidRPr="00EA0368">
        <w:rPr>
          <w:sz w:val="28"/>
          <w:szCs w:val="28"/>
        </w:rPr>
        <w:t xml:space="preserve"> городского округ</w:t>
      </w:r>
      <w:r>
        <w:rPr>
          <w:sz w:val="28"/>
          <w:szCs w:val="28"/>
        </w:rPr>
        <w:t>а Котельники Московской области.</w:t>
      </w:r>
    </w:p>
    <w:p w:rsidR="009A7474" w:rsidRDefault="009A7474" w:rsidP="009A7474">
      <w:pPr>
        <w:ind w:firstLine="709"/>
        <w:jc w:val="both"/>
        <w:rPr>
          <w:b/>
          <w:sz w:val="28"/>
          <w:szCs w:val="28"/>
        </w:rPr>
      </w:pPr>
    </w:p>
    <w:p w:rsidR="009A7474" w:rsidRPr="00EA0368" w:rsidRDefault="009A7474" w:rsidP="009A7474">
      <w:pPr>
        <w:ind w:firstLine="709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4</w:t>
      </w:r>
      <w:r w:rsidRPr="00EA0368">
        <w:rPr>
          <w:b/>
          <w:sz w:val="28"/>
          <w:szCs w:val="28"/>
        </w:rPr>
        <w:t>.</w:t>
      </w:r>
    </w:p>
    <w:p w:rsidR="009A7474" w:rsidRPr="00EA0368" w:rsidRDefault="009A7474" w:rsidP="009A747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A0368">
        <w:rPr>
          <w:sz w:val="28"/>
          <w:szCs w:val="28"/>
          <w:lang w:eastAsia="ru-RU"/>
        </w:rPr>
        <w:t>1. Установить, что в 20</w:t>
      </w:r>
      <w:r>
        <w:rPr>
          <w:sz w:val="28"/>
          <w:szCs w:val="28"/>
          <w:lang w:eastAsia="ru-RU"/>
        </w:rPr>
        <w:t>20</w:t>
      </w:r>
      <w:r w:rsidRPr="00EA0368">
        <w:rPr>
          <w:sz w:val="28"/>
          <w:szCs w:val="28"/>
          <w:lang w:eastAsia="ru-RU"/>
        </w:rPr>
        <w:t xml:space="preserve"> году и в плановом периоде 20</w:t>
      </w:r>
      <w:r>
        <w:rPr>
          <w:sz w:val="28"/>
          <w:szCs w:val="28"/>
          <w:lang w:eastAsia="ru-RU"/>
        </w:rPr>
        <w:t>21</w:t>
      </w:r>
      <w:r w:rsidRPr="00EA0368">
        <w:rPr>
          <w:sz w:val="28"/>
          <w:szCs w:val="28"/>
          <w:lang w:eastAsia="ru-RU"/>
        </w:rPr>
        <w:t xml:space="preserve"> и 20</w:t>
      </w:r>
      <w:r>
        <w:rPr>
          <w:sz w:val="28"/>
          <w:szCs w:val="28"/>
          <w:lang w:eastAsia="ru-RU"/>
        </w:rPr>
        <w:t>22</w:t>
      </w:r>
      <w:r w:rsidRPr="00EA0368">
        <w:rPr>
          <w:sz w:val="28"/>
          <w:szCs w:val="28"/>
          <w:lang w:eastAsia="ru-RU"/>
        </w:rPr>
        <w:t xml:space="preserve"> годов исполнительным органом муниципального образования, осуществляющим исполнительн</w:t>
      </w:r>
      <w:r>
        <w:rPr>
          <w:sz w:val="28"/>
          <w:szCs w:val="28"/>
          <w:lang w:eastAsia="ru-RU"/>
        </w:rPr>
        <w:t>о-распорядительную деятельность</w:t>
      </w:r>
      <w:r w:rsidRPr="00EA0368">
        <w:rPr>
          <w:sz w:val="28"/>
          <w:szCs w:val="28"/>
          <w:lang w:eastAsia="ru-RU"/>
        </w:rPr>
        <w:t> городского округа Котел</w:t>
      </w:r>
      <w:r>
        <w:rPr>
          <w:sz w:val="28"/>
          <w:szCs w:val="28"/>
          <w:lang w:eastAsia="ru-RU"/>
        </w:rPr>
        <w:t>ьники Московской области в сферах</w:t>
      </w:r>
      <w:r w:rsidRPr="00EA0368">
        <w:rPr>
          <w:sz w:val="28"/>
          <w:szCs w:val="28"/>
          <w:lang w:eastAsia="ru-RU"/>
        </w:rPr>
        <w:t xml:space="preserve"> образования</w:t>
      </w:r>
      <w:r>
        <w:rPr>
          <w:sz w:val="28"/>
          <w:szCs w:val="28"/>
          <w:lang w:eastAsia="ru-RU"/>
        </w:rPr>
        <w:t>, культуры и спорта</w:t>
      </w:r>
      <w:r w:rsidRPr="00EA0368">
        <w:rPr>
          <w:sz w:val="28"/>
          <w:szCs w:val="28"/>
          <w:lang w:eastAsia="ru-RU"/>
        </w:rPr>
        <w:t xml:space="preserve"> за счет средств бюджета городского округа Котельники Московской области организуются и проводятся праздничные и культу</w:t>
      </w:r>
      <w:r>
        <w:rPr>
          <w:sz w:val="28"/>
          <w:szCs w:val="28"/>
          <w:lang w:eastAsia="ru-RU"/>
        </w:rPr>
        <w:t>рно-массовые мероприятия в сферах</w:t>
      </w:r>
      <w:r w:rsidRPr="00EA0368">
        <w:rPr>
          <w:sz w:val="28"/>
          <w:szCs w:val="28"/>
          <w:lang w:eastAsia="ru-RU"/>
        </w:rPr>
        <w:t xml:space="preserve"> образования</w:t>
      </w:r>
      <w:r>
        <w:rPr>
          <w:sz w:val="28"/>
          <w:szCs w:val="28"/>
          <w:lang w:eastAsia="ru-RU"/>
        </w:rPr>
        <w:t>, культуры и спорта</w:t>
      </w:r>
      <w:r w:rsidRPr="00EA0368">
        <w:rPr>
          <w:sz w:val="28"/>
          <w:szCs w:val="28"/>
          <w:lang w:eastAsia="ru-RU"/>
        </w:rPr>
        <w:t xml:space="preserve"> посвященные знаменательным событиям и памятным датам, устан</w:t>
      </w:r>
      <w:r>
        <w:rPr>
          <w:sz w:val="28"/>
          <w:szCs w:val="28"/>
          <w:lang w:eastAsia="ru-RU"/>
        </w:rPr>
        <w:t xml:space="preserve">овленным в Российской Федерации, Московской области и в </w:t>
      </w:r>
      <w:r w:rsidRPr="00EA0368">
        <w:rPr>
          <w:sz w:val="28"/>
          <w:szCs w:val="28"/>
          <w:lang w:eastAsia="ru-RU"/>
        </w:rPr>
        <w:t>муниципальн</w:t>
      </w:r>
      <w:r>
        <w:rPr>
          <w:sz w:val="28"/>
          <w:szCs w:val="28"/>
          <w:lang w:eastAsia="ru-RU"/>
        </w:rPr>
        <w:t>ом</w:t>
      </w:r>
      <w:r w:rsidRPr="00EA0368">
        <w:rPr>
          <w:sz w:val="28"/>
          <w:szCs w:val="28"/>
          <w:lang w:eastAsia="ru-RU"/>
        </w:rPr>
        <w:t xml:space="preserve"> образовани</w:t>
      </w:r>
      <w:r>
        <w:rPr>
          <w:sz w:val="28"/>
          <w:szCs w:val="28"/>
          <w:lang w:eastAsia="ru-RU"/>
        </w:rPr>
        <w:t>и</w:t>
      </w:r>
      <w:r w:rsidRPr="00EA0368">
        <w:rPr>
          <w:sz w:val="28"/>
          <w:szCs w:val="28"/>
          <w:lang w:eastAsia="ru-RU"/>
        </w:rPr>
        <w:t xml:space="preserve">, а также профессиональные праздники, фестивали, конкурсы, семинары и иные мероприятия </w:t>
      </w:r>
      <w:r>
        <w:rPr>
          <w:sz w:val="28"/>
          <w:szCs w:val="28"/>
          <w:lang w:eastAsia="ru-RU"/>
        </w:rPr>
        <w:t>в сферах</w:t>
      </w:r>
      <w:r w:rsidRPr="00EA0368">
        <w:rPr>
          <w:sz w:val="28"/>
          <w:szCs w:val="28"/>
          <w:lang w:eastAsia="ru-RU"/>
        </w:rPr>
        <w:t xml:space="preserve"> образования</w:t>
      </w:r>
      <w:r>
        <w:rPr>
          <w:sz w:val="28"/>
          <w:szCs w:val="28"/>
          <w:lang w:eastAsia="ru-RU"/>
        </w:rPr>
        <w:t>, культуры и спорта</w:t>
      </w:r>
      <w:r w:rsidRPr="00EA0368">
        <w:rPr>
          <w:sz w:val="28"/>
          <w:szCs w:val="28"/>
          <w:lang w:eastAsia="ru-RU"/>
        </w:rPr>
        <w:t>.</w:t>
      </w:r>
    </w:p>
    <w:p w:rsidR="009A7474" w:rsidRPr="001E380E" w:rsidRDefault="009A7474" w:rsidP="009A747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A0368">
        <w:rPr>
          <w:sz w:val="28"/>
          <w:szCs w:val="28"/>
          <w:lang w:eastAsia="ru-RU"/>
        </w:rPr>
        <w:t>2. Перечень мероприятий, указанных в части 1 настоящей ста</w:t>
      </w:r>
      <w:r>
        <w:rPr>
          <w:sz w:val="28"/>
          <w:szCs w:val="28"/>
          <w:lang w:eastAsia="ru-RU"/>
        </w:rPr>
        <w:t>тьи, утверждается в муниципальных</w:t>
      </w:r>
      <w:r w:rsidRPr="00EA0368">
        <w:rPr>
          <w:sz w:val="28"/>
          <w:szCs w:val="28"/>
          <w:lang w:eastAsia="ru-RU"/>
        </w:rPr>
        <w:t xml:space="preserve"> программ</w:t>
      </w:r>
      <w:r>
        <w:rPr>
          <w:sz w:val="28"/>
          <w:szCs w:val="28"/>
          <w:lang w:eastAsia="ru-RU"/>
        </w:rPr>
        <w:t>ах</w:t>
      </w:r>
      <w:r w:rsidRPr="00EA0368">
        <w:rPr>
          <w:sz w:val="28"/>
          <w:szCs w:val="28"/>
          <w:lang w:eastAsia="ru-RU"/>
        </w:rPr>
        <w:t xml:space="preserve"> городского округа Котельники Московской </w:t>
      </w:r>
      <w:r>
        <w:rPr>
          <w:color w:val="000000" w:themeColor="text1"/>
          <w:sz w:val="28"/>
          <w:szCs w:val="28"/>
          <w:lang w:eastAsia="ru-RU"/>
        </w:rPr>
        <w:t>области.</w:t>
      </w:r>
    </w:p>
    <w:p w:rsidR="009A7474" w:rsidRPr="00EA0368" w:rsidRDefault="009A7474" w:rsidP="009A7474">
      <w:pPr>
        <w:ind w:firstLine="567"/>
        <w:jc w:val="both"/>
        <w:rPr>
          <w:b/>
          <w:sz w:val="28"/>
          <w:szCs w:val="28"/>
        </w:rPr>
      </w:pPr>
    </w:p>
    <w:p w:rsidR="009A7474" w:rsidRPr="00915ECE" w:rsidRDefault="009A7474" w:rsidP="009A7474">
      <w:pPr>
        <w:ind w:firstLine="567"/>
        <w:jc w:val="both"/>
        <w:rPr>
          <w:color w:val="000000" w:themeColor="text1"/>
          <w:sz w:val="28"/>
          <w:szCs w:val="28"/>
        </w:rPr>
      </w:pPr>
      <w:r w:rsidRPr="00915ECE">
        <w:rPr>
          <w:b/>
          <w:color w:val="000000" w:themeColor="text1"/>
          <w:sz w:val="28"/>
          <w:szCs w:val="28"/>
        </w:rPr>
        <w:t>Статья 15.</w:t>
      </w:r>
    </w:p>
    <w:p w:rsidR="009A7474" w:rsidRPr="00915ECE" w:rsidRDefault="009A7474" w:rsidP="009A7474">
      <w:pPr>
        <w:jc w:val="both"/>
        <w:rPr>
          <w:color w:val="000000" w:themeColor="text1"/>
        </w:rPr>
      </w:pPr>
      <w:r w:rsidRPr="00915ECE">
        <w:rPr>
          <w:color w:val="000000" w:themeColor="text1"/>
          <w:sz w:val="28"/>
          <w:szCs w:val="28"/>
        </w:rPr>
        <w:t xml:space="preserve">        Установить верхний предел муниципального долга городского округа Котельники Московской области по состоянию на 01 января 202</w:t>
      </w:r>
      <w:r>
        <w:rPr>
          <w:color w:val="000000" w:themeColor="text1"/>
          <w:sz w:val="28"/>
          <w:szCs w:val="28"/>
        </w:rPr>
        <w:t>1</w:t>
      </w:r>
      <w:r w:rsidRPr="00915ECE">
        <w:rPr>
          <w:color w:val="000000" w:themeColor="text1"/>
          <w:sz w:val="28"/>
          <w:szCs w:val="28"/>
        </w:rPr>
        <w:t xml:space="preserve"> года в размере </w:t>
      </w:r>
      <w:r>
        <w:rPr>
          <w:color w:val="000000" w:themeColor="text1"/>
          <w:sz w:val="28"/>
          <w:szCs w:val="28"/>
        </w:rPr>
        <w:t>179 104</w:t>
      </w:r>
      <w:r w:rsidRPr="00915ECE">
        <w:rPr>
          <w:color w:val="000000" w:themeColor="text1"/>
          <w:sz w:val="28"/>
          <w:szCs w:val="28"/>
        </w:rPr>
        <w:t xml:space="preserve"> тыс. руб., в том числе верхний предел долга по муниципальным гарантиям в размере 0,0 руб.; на 01 января 202</w:t>
      </w:r>
      <w:r>
        <w:rPr>
          <w:color w:val="000000" w:themeColor="text1"/>
          <w:sz w:val="28"/>
          <w:szCs w:val="28"/>
        </w:rPr>
        <w:t>2</w:t>
      </w:r>
      <w:r w:rsidRPr="00915ECE">
        <w:rPr>
          <w:color w:val="000000" w:themeColor="text1"/>
          <w:sz w:val="28"/>
          <w:szCs w:val="28"/>
        </w:rPr>
        <w:t xml:space="preserve"> года в размере </w:t>
      </w:r>
      <w:r>
        <w:rPr>
          <w:color w:val="000000" w:themeColor="text1"/>
          <w:sz w:val="28"/>
          <w:szCs w:val="28"/>
        </w:rPr>
        <w:t>224 190,1</w:t>
      </w:r>
      <w:r w:rsidRPr="00915ECE">
        <w:rPr>
          <w:color w:val="000000" w:themeColor="text1"/>
          <w:sz w:val="28"/>
          <w:szCs w:val="28"/>
        </w:rPr>
        <w:t xml:space="preserve"> тыс. руб., в том числе верхний предел долга по муниципальным гарантиям в размере 0,0 руб.; на 01 января 202</w:t>
      </w:r>
      <w:r>
        <w:rPr>
          <w:color w:val="000000" w:themeColor="text1"/>
          <w:sz w:val="28"/>
          <w:szCs w:val="28"/>
        </w:rPr>
        <w:t>3</w:t>
      </w:r>
      <w:r w:rsidRPr="00915ECE">
        <w:rPr>
          <w:color w:val="000000" w:themeColor="text1"/>
          <w:sz w:val="28"/>
          <w:szCs w:val="28"/>
        </w:rPr>
        <w:t xml:space="preserve"> года в размере</w:t>
      </w:r>
      <w:r>
        <w:rPr>
          <w:color w:val="000000" w:themeColor="text1"/>
          <w:sz w:val="28"/>
          <w:szCs w:val="28"/>
        </w:rPr>
        <w:t xml:space="preserve"> 302 893,7</w:t>
      </w:r>
      <w:r w:rsidRPr="00915ECE">
        <w:rPr>
          <w:color w:val="000000" w:themeColor="text1"/>
          <w:sz w:val="28"/>
          <w:szCs w:val="28"/>
        </w:rPr>
        <w:t xml:space="preserve"> тыс. руб., в том числе верхний предел долга по муниципальным гарантиям в размере 0,0 руб.</w:t>
      </w:r>
    </w:p>
    <w:p w:rsidR="009A7474" w:rsidRPr="005F7A5C" w:rsidRDefault="009A7474" w:rsidP="009A7474">
      <w:pPr>
        <w:ind w:firstLine="709"/>
        <w:jc w:val="both"/>
        <w:rPr>
          <w:color w:val="000000" w:themeColor="text1"/>
          <w:sz w:val="28"/>
          <w:szCs w:val="28"/>
        </w:rPr>
      </w:pPr>
      <w:r w:rsidRPr="005F7A5C">
        <w:rPr>
          <w:color w:val="000000" w:themeColor="text1"/>
          <w:sz w:val="28"/>
          <w:szCs w:val="28"/>
        </w:rPr>
        <w:t>Установить предельный объем муниципального долга на 20</w:t>
      </w:r>
      <w:r>
        <w:rPr>
          <w:color w:val="000000" w:themeColor="text1"/>
          <w:sz w:val="28"/>
          <w:szCs w:val="28"/>
        </w:rPr>
        <w:t>20</w:t>
      </w:r>
      <w:r w:rsidRPr="005F7A5C">
        <w:rPr>
          <w:color w:val="000000" w:themeColor="text1"/>
          <w:sz w:val="28"/>
          <w:szCs w:val="28"/>
        </w:rPr>
        <w:t xml:space="preserve"> год в сумме – </w:t>
      </w:r>
      <w:r>
        <w:rPr>
          <w:color w:val="000000" w:themeColor="text1"/>
          <w:sz w:val="28"/>
          <w:szCs w:val="28"/>
        </w:rPr>
        <w:t>219 104</w:t>
      </w:r>
      <w:r w:rsidRPr="005F7A5C">
        <w:rPr>
          <w:color w:val="000000" w:themeColor="text1"/>
          <w:sz w:val="28"/>
          <w:szCs w:val="28"/>
        </w:rPr>
        <w:t xml:space="preserve"> тыс. руб., на 202</w:t>
      </w:r>
      <w:r>
        <w:rPr>
          <w:color w:val="000000" w:themeColor="text1"/>
          <w:sz w:val="28"/>
          <w:szCs w:val="28"/>
        </w:rPr>
        <w:t>1</w:t>
      </w:r>
      <w:r w:rsidRPr="005F7A5C">
        <w:rPr>
          <w:color w:val="000000" w:themeColor="text1"/>
          <w:sz w:val="28"/>
          <w:szCs w:val="28"/>
        </w:rPr>
        <w:t xml:space="preserve"> год в сумме – </w:t>
      </w:r>
      <w:r>
        <w:rPr>
          <w:color w:val="000000" w:themeColor="text1"/>
          <w:sz w:val="28"/>
          <w:szCs w:val="28"/>
        </w:rPr>
        <w:t>358 294,1</w:t>
      </w:r>
      <w:r w:rsidRPr="005F7A5C">
        <w:rPr>
          <w:color w:val="000000" w:themeColor="text1"/>
          <w:sz w:val="28"/>
          <w:szCs w:val="28"/>
        </w:rPr>
        <w:t xml:space="preserve"> тыс. руб., на 202</w:t>
      </w:r>
      <w:r>
        <w:rPr>
          <w:color w:val="000000" w:themeColor="text1"/>
          <w:sz w:val="28"/>
          <w:szCs w:val="28"/>
        </w:rPr>
        <w:t>2</w:t>
      </w:r>
      <w:r w:rsidRPr="005F7A5C">
        <w:rPr>
          <w:color w:val="000000" w:themeColor="text1"/>
          <w:sz w:val="28"/>
          <w:szCs w:val="28"/>
        </w:rPr>
        <w:t xml:space="preserve"> год в сумме – </w:t>
      </w:r>
      <w:r>
        <w:rPr>
          <w:color w:val="000000" w:themeColor="text1"/>
          <w:sz w:val="28"/>
          <w:szCs w:val="28"/>
        </w:rPr>
        <w:t>482 083,8</w:t>
      </w:r>
      <w:r w:rsidRPr="005F7A5C">
        <w:rPr>
          <w:color w:val="000000" w:themeColor="text1"/>
          <w:sz w:val="28"/>
          <w:szCs w:val="28"/>
        </w:rPr>
        <w:t xml:space="preserve"> тыс. руб.</w:t>
      </w:r>
    </w:p>
    <w:p w:rsidR="009A7474" w:rsidRPr="005F7A5C" w:rsidRDefault="009A7474" w:rsidP="009A7474">
      <w:pPr>
        <w:ind w:firstLine="709"/>
        <w:jc w:val="both"/>
        <w:rPr>
          <w:color w:val="000000" w:themeColor="text1"/>
          <w:sz w:val="28"/>
          <w:szCs w:val="28"/>
        </w:rPr>
      </w:pPr>
      <w:r w:rsidRPr="005F7A5C">
        <w:rPr>
          <w:color w:val="000000" w:themeColor="text1"/>
          <w:sz w:val="28"/>
          <w:szCs w:val="28"/>
        </w:rPr>
        <w:t>Установить предельный объем муниципальных заимствований в 20</w:t>
      </w:r>
      <w:r>
        <w:rPr>
          <w:color w:val="000000" w:themeColor="text1"/>
          <w:sz w:val="28"/>
          <w:szCs w:val="28"/>
        </w:rPr>
        <w:t>20</w:t>
      </w:r>
      <w:r w:rsidRPr="005F7A5C">
        <w:rPr>
          <w:color w:val="000000" w:themeColor="text1"/>
          <w:sz w:val="28"/>
          <w:szCs w:val="28"/>
        </w:rPr>
        <w:t xml:space="preserve"> году в размере </w:t>
      </w:r>
      <w:r>
        <w:rPr>
          <w:color w:val="000000" w:themeColor="text1"/>
          <w:sz w:val="28"/>
          <w:szCs w:val="28"/>
        </w:rPr>
        <w:t>134 104,0</w:t>
      </w:r>
      <w:r w:rsidRPr="005F7A5C">
        <w:rPr>
          <w:color w:val="000000" w:themeColor="text1"/>
          <w:sz w:val="28"/>
          <w:szCs w:val="28"/>
        </w:rPr>
        <w:t xml:space="preserve"> тыс. руб., в 202</w:t>
      </w:r>
      <w:r>
        <w:rPr>
          <w:color w:val="000000" w:themeColor="text1"/>
          <w:sz w:val="28"/>
          <w:szCs w:val="28"/>
        </w:rPr>
        <w:t>1</w:t>
      </w:r>
      <w:r w:rsidRPr="005F7A5C">
        <w:rPr>
          <w:color w:val="000000" w:themeColor="text1"/>
          <w:sz w:val="28"/>
          <w:szCs w:val="28"/>
        </w:rPr>
        <w:t xml:space="preserve"> году в размере </w:t>
      </w:r>
      <w:r>
        <w:rPr>
          <w:color w:val="000000" w:themeColor="text1"/>
          <w:sz w:val="28"/>
          <w:szCs w:val="28"/>
        </w:rPr>
        <w:t>179 190,1</w:t>
      </w:r>
      <w:r w:rsidRPr="005F7A5C">
        <w:rPr>
          <w:color w:val="000000" w:themeColor="text1"/>
          <w:sz w:val="28"/>
          <w:szCs w:val="28"/>
        </w:rPr>
        <w:t xml:space="preserve"> тыс. руб., в 202</w:t>
      </w:r>
      <w:r>
        <w:rPr>
          <w:color w:val="000000" w:themeColor="text1"/>
          <w:sz w:val="28"/>
          <w:szCs w:val="28"/>
        </w:rPr>
        <w:t>2</w:t>
      </w:r>
      <w:r w:rsidRPr="005F7A5C">
        <w:rPr>
          <w:color w:val="000000" w:themeColor="text1"/>
          <w:sz w:val="28"/>
          <w:szCs w:val="28"/>
        </w:rPr>
        <w:t xml:space="preserve"> году в размере </w:t>
      </w:r>
      <w:r>
        <w:rPr>
          <w:color w:val="000000" w:themeColor="text1"/>
          <w:sz w:val="28"/>
          <w:szCs w:val="28"/>
        </w:rPr>
        <w:t>257 893,7</w:t>
      </w:r>
      <w:r w:rsidRPr="005F7A5C">
        <w:rPr>
          <w:color w:val="000000" w:themeColor="text1"/>
          <w:sz w:val="28"/>
          <w:szCs w:val="28"/>
        </w:rPr>
        <w:t xml:space="preserve"> тыс. руб.</w:t>
      </w:r>
    </w:p>
    <w:p w:rsidR="009A7474" w:rsidRPr="009B69A0" w:rsidRDefault="009A7474" w:rsidP="009A7474">
      <w:pPr>
        <w:jc w:val="both"/>
        <w:rPr>
          <w:color w:val="FF0000"/>
          <w:sz w:val="28"/>
          <w:szCs w:val="28"/>
        </w:rPr>
      </w:pPr>
    </w:p>
    <w:p w:rsidR="009A7474" w:rsidRPr="00137E19" w:rsidRDefault="009A7474" w:rsidP="009A7474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137E19">
        <w:rPr>
          <w:b/>
          <w:color w:val="000000" w:themeColor="text1"/>
          <w:sz w:val="28"/>
          <w:szCs w:val="28"/>
        </w:rPr>
        <w:t>Статья 1</w:t>
      </w:r>
      <w:r>
        <w:rPr>
          <w:b/>
          <w:color w:val="000000" w:themeColor="text1"/>
          <w:sz w:val="28"/>
          <w:szCs w:val="28"/>
        </w:rPr>
        <w:t>6</w:t>
      </w:r>
      <w:r w:rsidRPr="00137E19">
        <w:rPr>
          <w:b/>
          <w:color w:val="000000" w:themeColor="text1"/>
          <w:sz w:val="28"/>
          <w:szCs w:val="28"/>
        </w:rPr>
        <w:t>.</w:t>
      </w:r>
    </w:p>
    <w:p w:rsidR="009A7474" w:rsidRDefault="009A7474" w:rsidP="009A747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Установить размер:</w:t>
      </w:r>
    </w:p>
    <w:p w:rsidR="009A7474" w:rsidRPr="001E380E" w:rsidRDefault="009A7474" w:rsidP="009A747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137E19">
        <w:rPr>
          <w:color w:val="000000" w:themeColor="text1"/>
          <w:sz w:val="28"/>
          <w:szCs w:val="28"/>
        </w:rPr>
        <w:t xml:space="preserve">езервного фонда администрации городского округа Котельники Московской области </w:t>
      </w:r>
      <w:r w:rsidRPr="001E380E">
        <w:rPr>
          <w:color w:val="000000" w:themeColor="text1"/>
          <w:sz w:val="28"/>
          <w:szCs w:val="28"/>
        </w:rPr>
        <w:t>на 20</w:t>
      </w:r>
      <w:r>
        <w:rPr>
          <w:color w:val="000000" w:themeColor="text1"/>
          <w:sz w:val="28"/>
          <w:szCs w:val="28"/>
        </w:rPr>
        <w:t>20</w:t>
      </w:r>
      <w:r w:rsidRPr="001E380E">
        <w:rPr>
          <w:color w:val="000000" w:themeColor="text1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>–</w:t>
      </w:r>
      <w:r w:rsidRPr="001E38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3 5</w:t>
      </w:r>
      <w:r w:rsidRPr="001E380E">
        <w:rPr>
          <w:color w:val="000000" w:themeColor="text1"/>
          <w:sz w:val="28"/>
          <w:szCs w:val="28"/>
        </w:rPr>
        <w:t xml:space="preserve">00 тыс. </w:t>
      </w:r>
      <w:r>
        <w:rPr>
          <w:color w:val="000000" w:themeColor="text1"/>
          <w:sz w:val="28"/>
          <w:szCs w:val="28"/>
        </w:rPr>
        <w:t>руб.,</w:t>
      </w:r>
      <w:r w:rsidRPr="001E380E">
        <w:rPr>
          <w:color w:val="000000" w:themeColor="text1"/>
          <w:sz w:val="28"/>
          <w:szCs w:val="28"/>
        </w:rPr>
        <w:t xml:space="preserve"> на 20</w:t>
      </w:r>
      <w:r>
        <w:rPr>
          <w:color w:val="000000" w:themeColor="text1"/>
          <w:sz w:val="28"/>
          <w:szCs w:val="28"/>
        </w:rPr>
        <w:t>21</w:t>
      </w:r>
      <w:r w:rsidRPr="001E380E">
        <w:rPr>
          <w:color w:val="000000" w:themeColor="text1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>–</w:t>
      </w:r>
      <w:r w:rsidRPr="001E38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3 5</w:t>
      </w:r>
      <w:r w:rsidRPr="001E380E">
        <w:rPr>
          <w:color w:val="000000" w:themeColor="text1"/>
          <w:sz w:val="28"/>
          <w:szCs w:val="28"/>
        </w:rPr>
        <w:t>00 тыс.</w:t>
      </w:r>
      <w:r>
        <w:rPr>
          <w:color w:val="000000" w:themeColor="text1"/>
          <w:sz w:val="28"/>
          <w:szCs w:val="28"/>
        </w:rPr>
        <w:t xml:space="preserve"> руб., </w:t>
      </w:r>
      <w:r w:rsidRPr="001E380E">
        <w:rPr>
          <w:color w:val="000000" w:themeColor="text1"/>
          <w:sz w:val="28"/>
          <w:szCs w:val="28"/>
        </w:rPr>
        <w:t>на 20</w:t>
      </w:r>
      <w:r>
        <w:rPr>
          <w:color w:val="000000" w:themeColor="text1"/>
          <w:sz w:val="28"/>
          <w:szCs w:val="28"/>
        </w:rPr>
        <w:t>22</w:t>
      </w:r>
      <w:r w:rsidRPr="001E380E">
        <w:rPr>
          <w:color w:val="000000" w:themeColor="text1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>–</w:t>
      </w:r>
      <w:r w:rsidRPr="001E38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3 5</w:t>
      </w:r>
      <w:r w:rsidRPr="001E380E">
        <w:rPr>
          <w:color w:val="000000" w:themeColor="text1"/>
          <w:sz w:val="28"/>
          <w:szCs w:val="28"/>
        </w:rPr>
        <w:t>00 тыс. руб.</w:t>
      </w:r>
    </w:p>
    <w:p w:rsidR="009A7474" w:rsidRPr="001E380E" w:rsidRDefault="009A7474" w:rsidP="009A7474">
      <w:pPr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137E19">
        <w:rPr>
          <w:color w:val="000000" w:themeColor="text1"/>
          <w:sz w:val="28"/>
          <w:szCs w:val="28"/>
        </w:rPr>
        <w:t>езервн</w:t>
      </w:r>
      <w:r>
        <w:rPr>
          <w:color w:val="000000" w:themeColor="text1"/>
          <w:sz w:val="28"/>
          <w:szCs w:val="28"/>
        </w:rPr>
        <w:t>ого</w:t>
      </w:r>
      <w:r w:rsidRPr="00137E19">
        <w:rPr>
          <w:color w:val="000000" w:themeColor="text1"/>
          <w:sz w:val="28"/>
          <w:szCs w:val="28"/>
        </w:rPr>
        <w:t xml:space="preserve"> фонд</w:t>
      </w:r>
      <w:r>
        <w:rPr>
          <w:color w:val="000000" w:themeColor="text1"/>
          <w:sz w:val="28"/>
          <w:szCs w:val="28"/>
        </w:rPr>
        <w:t>а</w:t>
      </w:r>
      <w:r w:rsidRPr="00137E19">
        <w:rPr>
          <w:color w:val="000000" w:themeColor="text1"/>
          <w:sz w:val="28"/>
          <w:szCs w:val="28"/>
        </w:rPr>
        <w:t xml:space="preserve"> администрации городского округа Котельники Московской области на предупреждение и ликвидацию чрезвычайных ситуаций и последствий стихийных бедствий</w:t>
      </w:r>
      <w:r w:rsidRPr="001E380E">
        <w:rPr>
          <w:color w:val="000000" w:themeColor="text1"/>
          <w:sz w:val="28"/>
          <w:szCs w:val="28"/>
        </w:rPr>
        <w:t xml:space="preserve"> на 20</w:t>
      </w:r>
      <w:r>
        <w:rPr>
          <w:color w:val="000000" w:themeColor="text1"/>
          <w:sz w:val="28"/>
          <w:szCs w:val="28"/>
        </w:rPr>
        <w:t>20</w:t>
      </w:r>
      <w:r w:rsidRPr="001E380E">
        <w:rPr>
          <w:color w:val="000000" w:themeColor="text1"/>
          <w:sz w:val="28"/>
          <w:szCs w:val="28"/>
        </w:rPr>
        <w:t xml:space="preserve"> год -  3 </w:t>
      </w:r>
      <w:r>
        <w:rPr>
          <w:color w:val="000000" w:themeColor="text1"/>
          <w:sz w:val="28"/>
          <w:szCs w:val="28"/>
        </w:rPr>
        <w:t>5</w:t>
      </w:r>
      <w:r w:rsidRPr="001E380E">
        <w:rPr>
          <w:color w:val="000000" w:themeColor="text1"/>
          <w:sz w:val="28"/>
          <w:szCs w:val="28"/>
        </w:rPr>
        <w:t>00 тыс. руб.</w:t>
      </w:r>
      <w:r>
        <w:rPr>
          <w:color w:val="000000" w:themeColor="text1"/>
          <w:sz w:val="28"/>
          <w:szCs w:val="28"/>
        </w:rPr>
        <w:t>,</w:t>
      </w:r>
      <w:r w:rsidRPr="001E380E">
        <w:rPr>
          <w:color w:val="000000" w:themeColor="text1"/>
          <w:sz w:val="28"/>
          <w:szCs w:val="28"/>
        </w:rPr>
        <w:t xml:space="preserve"> на 20</w:t>
      </w:r>
      <w:r>
        <w:rPr>
          <w:color w:val="000000" w:themeColor="text1"/>
          <w:sz w:val="28"/>
          <w:szCs w:val="28"/>
        </w:rPr>
        <w:t>21</w:t>
      </w:r>
      <w:r w:rsidRPr="001E380E">
        <w:rPr>
          <w:color w:val="000000" w:themeColor="text1"/>
          <w:sz w:val="28"/>
          <w:szCs w:val="28"/>
        </w:rPr>
        <w:t xml:space="preserve"> год – 3 </w:t>
      </w:r>
      <w:r>
        <w:rPr>
          <w:color w:val="000000" w:themeColor="text1"/>
          <w:sz w:val="28"/>
          <w:szCs w:val="28"/>
        </w:rPr>
        <w:t>5</w:t>
      </w:r>
      <w:r w:rsidRPr="001E380E">
        <w:rPr>
          <w:color w:val="000000" w:themeColor="text1"/>
          <w:sz w:val="28"/>
          <w:szCs w:val="28"/>
        </w:rPr>
        <w:t>00</w:t>
      </w:r>
      <w:r w:rsidRPr="001E380E">
        <w:rPr>
          <w:b/>
          <w:color w:val="000000" w:themeColor="text1"/>
          <w:sz w:val="28"/>
          <w:szCs w:val="28"/>
        </w:rPr>
        <w:t xml:space="preserve"> </w:t>
      </w:r>
      <w:r w:rsidRPr="001E380E">
        <w:rPr>
          <w:color w:val="000000" w:themeColor="text1"/>
          <w:sz w:val="28"/>
          <w:szCs w:val="28"/>
        </w:rPr>
        <w:t>тыс. руб.,</w:t>
      </w:r>
      <w:r>
        <w:rPr>
          <w:color w:val="000000" w:themeColor="text1"/>
          <w:sz w:val="28"/>
          <w:szCs w:val="28"/>
        </w:rPr>
        <w:t xml:space="preserve"> </w:t>
      </w:r>
      <w:r w:rsidRPr="001E380E">
        <w:rPr>
          <w:color w:val="000000" w:themeColor="text1"/>
          <w:sz w:val="28"/>
          <w:szCs w:val="28"/>
        </w:rPr>
        <w:t>на 20</w:t>
      </w:r>
      <w:r>
        <w:rPr>
          <w:color w:val="000000" w:themeColor="text1"/>
          <w:sz w:val="28"/>
          <w:szCs w:val="28"/>
        </w:rPr>
        <w:t>22</w:t>
      </w:r>
      <w:r w:rsidRPr="001E380E">
        <w:rPr>
          <w:color w:val="000000" w:themeColor="text1"/>
          <w:sz w:val="28"/>
          <w:szCs w:val="28"/>
        </w:rPr>
        <w:t xml:space="preserve"> год –</w:t>
      </w:r>
      <w:r>
        <w:rPr>
          <w:color w:val="000000" w:themeColor="text1"/>
          <w:sz w:val="28"/>
          <w:szCs w:val="28"/>
        </w:rPr>
        <w:t>3 50</w:t>
      </w:r>
      <w:r w:rsidRPr="001E380E">
        <w:rPr>
          <w:color w:val="000000" w:themeColor="text1"/>
          <w:sz w:val="28"/>
          <w:szCs w:val="28"/>
        </w:rPr>
        <w:t>0 тыс. руб.</w:t>
      </w:r>
    </w:p>
    <w:p w:rsidR="009A7474" w:rsidRDefault="009A7474" w:rsidP="009A7474">
      <w:pPr>
        <w:jc w:val="both"/>
        <w:rPr>
          <w:color w:val="000000" w:themeColor="text1"/>
          <w:sz w:val="28"/>
          <w:szCs w:val="28"/>
          <w:u w:val="single"/>
        </w:rPr>
      </w:pPr>
    </w:p>
    <w:p w:rsidR="009A7474" w:rsidRPr="00137E19" w:rsidRDefault="009A7474" w:rsidP="009A7474">
      <w:pPr>
        <w:jc w:val="both"/>
        <w:rPr>
          <w:color w:val="000000" w:themeColor="text1"/>
          <w:sz w:val="28"/>
          <w:szCs w:val="28"/>
          <w:u w:val="single"/>
        </w:rPr>
      </w:pPr>
    </w:p>
    <w:p w:rsidR="009A7474" w:rsidRPr="00640ED5" w:rsidRDefault="009A7474" w:rsidP="009A7474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640ED5">
        <w:rPr>
          <w:b/>
          <w:color w:val="000000" w:themeColor="text1"/>
          <w:sz w:val="28"/>
          <w:szCs w:val="28"/>
        </w:rPr>
        <w:lastRenderedPageBreak/>
        <w:t>Статья 1</w:t>
      </w:r>
      <w:r>
        <w:rPr>
          <w:b/>
          <w:color w:val="000000" w:themeColor="text1"/>
          <w:sz w:val="28"/>
          <w:szCs w:val="28"/>
        </w:rPr>
        <w:t>7</w:t>
      </w:r>
      <w:r w:rsidRPr="00640ED5">
        <w:rPr>
          <w:b/>
          <w:color w:val="000000" w:themeColor="text1"/>
          <w:sz w:val="28"/>
          <w:szCs w:val="28"/>
        </w:rPr>
        <w:t>.</w:t>
      </w:r>
    </w:p>
    <w:p w:rsidR="009A7474" w:rsidRPr="00640ED5" w:rsidRDefault="009A7474" w:rsidP="009A7474">
      <w:pPr>
        <w:ind w:firstLine="567"/>
        <w:jc w:val="both"/>
        <w:rPr>
          <w:color w:val="000000" w:themeColor="text1"/>
          <w:sz w:val="28"/>
          <w:szCs w:val="28"/>
        </w:rPr>
      </w:pPr>
      <w:r w:rsidRPr="00640ED5">
        <w:rPr>
          <w:color w:val="000000" w:themeColor="text1"/>
          <w:sz w:val="28"/>
          <w:szCs w:val="28"/>
        </w:rPr>
        <w:t>Установить, что нормативные правовые акты, влекущие дополнительные расходы за счет средств бюджета городского округа Котельники Московской области на 20</w:t>
      </w:r>
      <w:r>
        <w:rPr>
          <w:color w:val="000000" w:themeColor="text1"/>
          <w:sz w:val="28"/>
          <w:szCs w:val="28"/>
        </w:rPr>
        <w:t>20</w:t>
      </w:r>
      <w:r w:rsidRPr="00640ED5">
        <w:rPr>
          <w:color w:val="000000" w:themeColor="text1"/>
          <w:sz w:val="28"/>
          <w:szCs w:val="28"/>
        </w:rPr>
        <w:t xml:space="preserve"> год, реализуются только при сокращении расходов по конкретным статьям бюджета</w:t>
      </w:r>
      <w:r>
        <w:rPr>
          <w:color w:val="000000" w:themeColor="text1"/>
          <w:sz w:val="28"/>
          <w:szCs w:val="28"/>
        </w:rPr>
        <w:t xml:space="preserve"> городского округа Котельники Московской области</w:t>
      </w:r>
      <w:r w:rsidRPr="00640ED5">
        <w:rPr>
          <w:color w:val="000000" w:themeColor="text1"/>
          <w:sz w:val="28"/>
          <w:szCs w:val="28"/>
        </w:rPr>
        <w:t xml:space="preserve"> на 20</w:t>
      </w:r>
      <w:r>
        <w:rPr>
          <w:color w:val="000000" w:themeColor="text1"/>
          <w:sz w:val="28"/>
          <w:szCs w:val="28"/>
        </w:rPr>
        <w:t>20</w:t>
      </w:r>
      <w:r w:rsidRPr="00640ED5">
        <w:rPr>
          <w:color w:val="000000" w:themeColor="text1"/>
          <w:sz w:val="28"/>
          <w:szCs w:val="28"/>
        </w:rPr>
        <w:t xml:space="preserve"> год после внесения соответствующих изменений и дополнению в решение о бюджете.</w:t>
      </w:r>
    </w:p>
    <w:p w:rsidR="009A7474" w:rsidRPr="00640ED5" w:rsidRDefault="009A7474" w:rsidP="009A7474">
      <w:pPr>
        <w:ind w:firstLine="567"/>
        <w:jc w:val="both"/>
        <w:rPr>
          <w:color w:val="000000" w:themeColor="text1"/>
          <w:sz w:val="28"/>
          <w:szCs w:val="28"/>
        </w:rPr>
      </w:pPr>
    </w:p>
    <w:p w:rsidR="009A7474" w:rsidRPr="00EA0368" w:rsidRDefault="009A7474" w:rsidP="009A7474">
      <w:pPr>
        <w:ind w:firstLine="567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18</w:t>
      </w:r>
      <w:r w:rsidRPr="00EA0368">
        <w:rPr>
          <w:b/>
          <w:sz w:val="28"/>
          <w:szCs w:val="28"/>
        </w:rPr>
        <w:t xml:space="preserve">. </w:t>
      </w:r>
    </w:p>
    <w:p w:rsidR="009A7474" w:rsidRPr="00EA0368" w:rsidRDefault="009A7474" w:rsidP="009A7474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Установить, что списание средств со счетов бюджета</w:t>
      </w:r>
      <w:r>
        <w:rPr>
          <w:sz w:val="28"/>
          <w:szCs w:val="28"/>
        </w:rPr>
        <w:t xml:space="preserve"> городского округа Котельники Московской области</w:t>
      </w:r>
      <w:r w:rsidRPr="00EA0368">
        <w:rPr>
          <w:sz w:val="28"/>
          <w:szCs w:val="28"/>
        </w:rPr>
        <w:t xml:space="preserve"> на основании исполнительных документов, осуществляется в порядке, установленном Бюджетным кодексом Российской Федерации и иными законодательными актами Российской Федерации.</w:t>
      </w:r>
    </w:p>
    <w:p w:rsidR="009A7474" w:rsidRDefault="009A7474" w:rsidP="009A7474">
      <w:pPr>
        <w:jc w:val="both"/>
        <w:rPr>
          <w:sz w:val="28"/>
          <w:szCs w:val="28"/>
        </w:rPr>
      </w:pPr>
    </w:p>
    <w:p w:rsidR="009A7474" w:rsidRPr="00EA0368" w:rsidRDefault="009A7474" w:rsidP="009A7474">
      <w:pPr>
        <w:ind w:firstLine="567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19</w:t>
      </w:r>
      <w:r w:rsidRPr="00EA0368">
        <w:rPr>
          <w:b/>
          <w:sz w:val="28"/>
          <w:szCs w:val="28"/>
        </w:rPr>
        <w:t>.</w:t>
      </w:r>
    </w:p>
    <w:p w:rsidR="009A7474" w:rsidRDefault="009A7474" w:rsidP="009A74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0368">
        <w:rPr>
          <w:sz w:val="28"/>
          <w:szCs w:val="28"/>
        </w:rPr>
        <w:t xml:space="preserve">Наделить полномочиями </w:t>
      </w:r>
      <w:r>
        <w:rPr>
          <w:sz w:val="28"/>
          <w:szCs w:val="28"/>
        </w:rPr>
        <w:t xml:space="preserve">главного </w:t>
      </w:r>
      <w:r w:rsidRPr="00EA0368">
        <w:rPr>
          <w:sz w:val="28"/>
          <w:szCs w:val="28"/>
        </w:rPr>
        <w:t>администратора</w:t>
      </w:r>
      <w:r>
        <w:rPr>
          <w:sz w:val="28"/>
          <w:szCs w:val="28"/>
        </w:rPr>
        <w:t xml:space="preserve"> (администратора)</w:t>
      </w:r>
      <w:r w:rsidRPr="00EA0368">
        <w:rPr>
          <w:sz w:val="28"/>
          <w:szCs w:val="28"/>
        </w:rPr>
        <w:t xml:space="preserve"> доходов бюджета </w:t>
      </w:r>
      <w:r>
        <w:rPr>
          <w:sz w:val="28"/>
          <w:szCs w:val="28"/>
        </w:rPr>
        <w:t xml:space="preserve">городского округа Котельники </w:t>
      </w:r>
      <w:r w:rsidRPr="00EA0368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>:</w:t>
      </w:r>
    </w:p>
    <w:p w:rsidR="009A7474" w:rsidRDefault="009A7474" w:rsidP="009A74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EA0368">
        <w:rPr>
          <w:sz w:val="28"/>
          <w:szCs w:val="28"/>
        </w:rPr>
        <w:t>дминистрацию городского округ</w:t>
      </w:r>
      <w:r>
        <w:rPr>
          <w:sz w:val="28"/>
          <w:szCs w:val="28"/>
        </w:rPr>
        <w:t>а Котельники Московской области;</w:t>
      </w:r>
    </w:p>
    <w:p w:rsidR="009A7474" w:rsidRPr="00EA0368" w:rsidRDefault="009A7474" w:rsidP="009A74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Контрольно-счетную палату городского округа Котельники Московской области.</w:t>
      </w:r>
    </w:p>
    <w:p w:rsidR="009A7474" w:rsidRPr="00EA0368" w:rsidRDefault="009A7474" w:rsidP="009A7474">
      <w:pPr>
        <w:jc w:val="both"/>
        <w:rPr>
          <w:sz w:val="28"/>
          <w:szCs w:val="28"/>
        </w:rPr>
      </w:pPr>
    </w:p>
    <w:p w:rsidR="009A7474" w:rsidRPr="00EA0368" w:rsidRDefault="009A7474" w:rsidP="009A7474">
      <w:pPr>
        <w:ind w:firstLine="567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0</w:t>
      </w:r>
      <w:r w:rsidRPr="00EA0368">
        <w:rPr>
          <w:b/>
          <w:sz w:val="28"/>
          <w:szCs w:val="28"/>
        </w:rPr>
        <w:t>.</w:t>
      </w:r>
    </w:p>
    <w:p w:rsidR="009A7474" w:rsidRPr="00EA0368" w:rsidRDefault="009A7474" w:rsidP="009A7474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Установить, что администратор доходов наделен правами по осуществлению контроля за правильностью исчисления, полнотой и своевременностью уплаты, начисления, учета, взыскания и принятия решений о возврате (зачете) уплаченных (взысканных) платежей, пеней и штрафов по ним в бюджет городского округа Котельники Московской области.</w:t>
      </w:r>
    </w:p>
    <w:p w:rsidR="009A7474" w:rsidRPr="00EA0368" w:rsidRDefault="009A7474" w:rsidP="009A7474">
      <w:pPr>
        <w:jc w:val="both"/>
        <w:rPr>
          <w:sz w:val="28"/>
          <w:szCs w:val="28"/>
        </w:rPr>
      </w:pPr>
    </w:p>
    <w:p w:rsidR="009A7474" w:rsidRPr="00EA0368" w:rsidRDefault="009A7474" w:rsidP="009A7474">
      <w:pPr>
        <w:ind w:firstLine="567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1</w:t>
      </w:r>
      <w:r w:rsidRPr="00EA0368">
        <w:rPr>
          <w:b/>
          <w:sz w:val="28"/>
          <w:szCs w:val="28"/>
        </w:rPr>
        <w:t>.</w:t>
      </w:r>
    </w:p>
    <w:p w:rsidR="009A7474" w:rsidRPr="00640ED5" w:rsidRDefault="009A7474" w:rsidP="009A7474">
      <w:pPr>
        <w:ind w:firstLine="567"/>
        <w:jc w:val="both"/>
        <w:rPr>
          <w:color w:val="000000" w:themeColor="text1"/>
          <w:sz w:val="28"/>
          <w:szCs w:val="28"/>
        </w:rPr>
      </w:pPr>
      <w:r w:rsidRPr="00640ED5">
        <w:rPr>
          <w:color w:val="000000" w:themeColor="text1"/>
          <w:sz w:val="28"/>
          <w:szCs w:val="28"/>
        </w:rPr>
        <w:t>Установить, что 25% прибыли муниципальных унитарных предприятий городского округа Котельники Московской области, оставшейся после уплаты налогов, сборов и иных обязательных платежей, зачисляются в соответствии с действующим законодательством в бюджет городского округа Котельники Московской области. Указанные платежи перечисляются в бюджет городского округа Котельники Московской области ежеквартально (за первый квартал, первое полугодие и девять месяцев) не позднее 35 календарных дней после окончания соответствующего отчетного периода, а по расчету за год – не позднее 11 апреля года, следующего за отчетным.</w:t>
      </w:r>
    </w:p>
    <w:p w:rsidR="009A7474" w:rsidRPr="00640ED5" w:rsidRDefault="009A7474" w:rsidP="009A7474">
      <w:pPr>
        <w:ind w:firstLine="567"/>
        <w:jc w:val="both"/>
        <w:rPr>
          <w:color w:val="000000" w:themeColor="text1"/>
          <w:sz w:val="28"/>
          <w:szCs w:val="28"/>
        </w:rPr>
      </w:pPr>
      <w:r w:rsidRPr="00640ED5">
        <w:rPr>
          <w:color w:val="000000" w:themeColor="text1"/>
          <w:sz w:val="28"/>
          <w:szCs w:val="28"/>
        </w:rPr>
        <w:t>За нарушение сроков внесения части прибыли, оставшейся в распоряжении предприятий после уплаты налогов и иных обязательных платежей подлежащей перечислению в бюджет городского округа Котельники Московской области, применяются финансовые санкции в виде взысканий пени в размерах, предусмотренных федеральным законодательством о налогах и сборах.</w:t>
      </w:r>
    </w:p>
    <w:p w:rsidR="009A7474" w:rsidRDefault="009A7474" w:rsidP="009A7474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9A7474" w:rsidRDefault="009A7474" w:rsidP="009A7474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9A7474" w:rsidRPr="00640ED5" w:rsidRDefault="009A7474" w:rsidP="009A7474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9A7474" w:rsidRPr="00B1273D" w:rsidRDefault="009A7474" w:rsidP="009A7474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B1273D">
        <w:rPr>
          <w:b/>
          <w:color w:val="000000" w:themeColor="text1"/>
          <w:sz w:val="28"/>
          <w:szCs w:val="28"/>
        </w:rPr>
        <w:lastRenderedPageBreak/>
        <w:t>Статья 22.</w:t>
      </w:r>
    </w:p>
    <w:p w:rsidR="009A7474" w:rsidRPr="00B1273D" w:rsidRDefault="009A7474" w:rsidP="009A7474">
      <w:pPr>
        <w:ind w:firstLine="567"/>
        <w:jc w:val="both"/>
        <w:rPr>
          <w:color w:val="000000" w:themeColor="text1"/>
          <w:sz w:val="28"/>
          <w:szCs w:val="28"/>
        </w:rPr>
      </w:pPr>
      <w:r w:rsidRPr="00B1273D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:rsidR="006A5103" w:rsidRDefault="009A7474" w:rsidP="006A510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1273D">
        <w:rPr>
          <w:bCs/>
          <w:color w:val="000000" w:themeColor="text1"/>
          <w:sz w:val="28"/>
          <w:szCs w:val="28"/>
        </w:rPr>
        <w:t xml:space="preserve">        Со дня вступления в силу до 1 января 20</w:t>
      </w:r>
      <w:r>
        <w:rPr>
          <w:bCs/>
          <w:color w:val="000000" w:themeColor="text1"/>
          <w:sz w:val="28"/>
          <w:szCs w:val="28"/>
        </w:rPr>
        <w:t>20</w:t>
      </w:r>
      <w:r w:rsidRPr="00B1273D">
        <w:rPr>
          <w:bCs/>
          <w:color w:val="000000" w:themeColor="text1"/>
          <w:sz w:val="28"/>
          <w:szCs w:val="28"/>
        </w:rPr>
        <w:t xml:space="preserve"> года настоящий </w:t>
      </w:r>
      <w:r w:rsidRPr="00AF344B">
        <w:rPr>
          <w:bCs/>
          <w:sz w:val="28"/>
          <w:szCs w:val="28"/>
        </w:rPr>
        <w:t xml:space="preserve">Закон применяется в целях обеспечения исполнения бюджета </w:t>
      </w:r>
      <w:r>
        <w:rPr>
          <w:bCs/>
          <w:sz w:val="28"/>
          <w:szCs w:val="28"/>
        </w:rPr>
        <w:t xml:space="preserve">городского округа Котельники </w:t>
      </w:r>
      <w:r w:rsidRPr="00AF344B">
        <w:rPr>
          <w:bCs/>
          <w:sz w:val="28"/>
          <w:szCs w:val="28"/>
        </w:rPr>
        <w:t>Московской области в 20</w:t>
      </w:r>
      <w:r>
        <w:rPr>
          <w:bCs/>
          <w:sz w:val="28"/>
          <w:szCs w:val="28"/>
        </w:rPr>
        <w:t>20</w:t>
      </w:r>
      <w:r w:rsidRPr="00AF344B">
        <w:rPr>
          <w:bCs/>
          <w:sz w:val="28"/>
          <w:szCs w:val="28"/>
        </w:rPr>
        <w:t xml:space="preserve"> году.</w:t>
      </w:r>
      <w:r w:rsidR="003D13EA">
        <w:rPr>
          <w:color w:val="000000"/>
          <w:sz w:val="28"/>
          <w:szCs w:val="28"/>
        </w:rPr>
        <w:tab/>
      </w:r>
    </w:p>
    <w:p w:rsidR="006A5103" w:rsidRDefault="006A5103" w:rsidP="006A51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Г</w:t>
      </w:r>
      <w:bookmarkStart w:id="0" w:name="_GoBack"/>
      <w:bookmarkEnd w:id="0"/>
      <w:r>
        <w:rPr>
          <w:sz w:val="28"/>
          <w:szCs w:val="28"/>
        </w:rPr>
        <w:t>лаве городского округа Котельники Московской области для подписания и обнародования.</w:t>
      </w:r>
    </w:p>
    <w:p w:rsidR="009A7474" w:rsidRPr="009C7E6C" w:rsidRDefault="009A7474" w:rsidP="009A7474">
      <w:pPr>
        <w:ind w:firstLine="567"/>
        <w:jc w:val="both"/>
        <w:rPr>
          <w:color w:val="FF0000"/>
          <w:sz w:val="28"/>
          <w:szCs w:val="28"/>
        </w:rPr>
      </w:pPr>
    </w:p>
    <w:p w:rsidR="00E351EA" w:rsidRPr="00EA0368" w:rsidRDefault="00E351EA" w:rsidP="00463B48">
      <w:pPr>
        <w:jc w:val="both"/>
        <w:rPr>
          <w:sz w:val="28"/>
          <w:szCs w:val="28"/>
        </w:rPr>
      </w:pPr>
    </w:p>
    <w:p w:rsidR="00E351EA" w:rsidRPr="00463B48" w:rsidRDefault="00E351EA" w:rsidP="00E351EA">
      <w:pPr>
        <w:jc w:val="both"/>
        <w:rPr>
          <w:b/>
          <w:sz w:val="28"/>
          <w:szCs w:val="28"/>
        </w:rPr>
      </w:pPr>
      <w:r w:rsidRPr="00463B48">
        <w:rPr>
          <w:b/>
          <w:sz w:val="28"/>
          <w:szCs w:val="28"/>
        </w:rPr>
        <w:t xml:space="preserve">Председатель Совета депутатов </w:t>
      </w:r>
    </w:p>
    <w:p w:rsidR="00E351EA" w:rsidRPr="00463B48" w:rsidRDefault="00E351EA" w:rsidP="00E351EA">
      <w:pPr>
        <w:jc w:val="both"/>
        <w:rPr>
          <w:b/>
          <w:sz w:val="28"/>
          <w:szCs w:val="28"/>
        </w:rPr>
      </w:pPr>
      <w:r w:rsidRPr="00463B48">
        <w:rPr>
          <w:b/>
          <w:sz w:val="28"/>
          <w:szCs w:val="28"/>
        </w:rPr>
        <w:t xml:space="preserve">городского округа Котельники                                         </w:t>
      </w:r>
      <w:r w:rsidR="00463B48">
        <w:rPr>
          <w:b/>
          <w:sz w:val="28"/>
          <w:szCs w:val="28"/>
        </w:rPr>
        <w:t xml:space="preserve">               </w:t>
      </w:r>
      <w:r w:rsidRPr="00463B48">
        <w:rPr>
          <w:b/>
          <w:sz w:val="28"/>
          <w:szCs w:val="28"/>
        </w:rPr>
        <w:t xml:space="preserve"> А.И. Бондаренко</w:t>
      </w:r>
    </w:p>
    <w:p w:rsidR="00E351EA" w:rsidRDefault="00E351EA" w:rsidP="00E351EA">
      <w:pPr>
        <w:jc w:val="both"/>
        <w:rPr>
          <w:b/>
          <w:sz w:val="28"/>
          <w:szCs w:val="28"/>
        </w:rPr>
      </w:pPr>
    </w:p>
    <w:p w:rsidR="00463B48" w:rsidRDefault="00463B48" w:rsidP="00E351EA">
      <w:pPr>
        <w:jc w:val="both"/>
        <w:rPr>
          <w:b/>
          <w:sz w:val="28"/>
          <w:szCs w:val="28"/>
        </w:rPr>
      </w:pPr>
    </w:p>
    <w:p w:rsidR="00E351EA" w:rsidRPr="00463B48" w:rsidRDefault="00E351EA" w:rsidP="00E351EA">
      <w:pPr>
        <w:jc w:val="both"/>
        <w:rPr>
          <w:b/>
          <w:sz w:val="28"/>
          <w:szCs w:val="28"/>
        </w:rPr>
      </w:pPr>
      <w:r w:rsidRPr="00463B48">
        <w:rPr>
          <w:b/>
          <w:sz w:val="28"/>
          <w:szCs w:val="28"/>
        </w:rPr>
        <w:t>Глава городского округа</w:t>
      </w:r>
      <w:r w:rsidR="00463B48" w:rsidRPr="00463B48">
        <w:rPr>
          <w:b/>
          <w:sz w:val="28"/>
          <w:szCs w:val="28"/>
        </w:rPr>
        <w:t xml:space="preserve"> </w:t>
      </w:r>
      <w:r w:rsidRPr="00463B48">
        <w:rPr>
          <w:b/>
          <w:sz w:val="28"/>
          <w:szCs w:val="28"/>
        </w:rPr>
        <w:t xml:space="preserve">Котельники                            </w:t>
      </w:r>
      <w:r w:rsidR="00463B48">
        <w:rPr>
          <w:b/>
          <w:sz w:val="28"/>
          <w:szCs w:val="28"/>
        </w:rPr>
        <w:t xml:space="preserve">                  </w:t>
      </w:r>
      <w:r w:rsidRPr="00463B48">
        <w:rPr>
          <w:b/>
          <w:sz w:val="28"/>
          <w:szCs w:val="28"/>
        </w:rPr>
        <w:t xml:space="preserve"> </w:t>
      </w:r>
      <w:r w:rsidR="002E5D06" w:rsidRPr="00463B48">
        <w:rPr>
          <w:b/>
          <w:sz w:val="28"/>
          <w:szCs w:val="28"/>
        </w:rPr>
        <w:t>А.А. Булгаков</w:t>
      </w:r>
    </w:p>
    <w:p w:rsidR="00E351EA" w:rsidRDefault="00E351EA" w:rsidP="00E351EA">
      <w:pPr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823D22" w:rsidRDefault="00823D22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E351EA" w:rsidRPr="00EA0368" w:rsidRDefault="00E351EA">
      <w:pPr>
        <w:rPr>
          <w:sz w:val="28"/>
          <w:szCs w:val="28"/>
        </w:rPr>
      </w:pPr>
    </w:p>
    <w:sectPr w:rsidR="00E351EA" w:rsidRPr="00EA0368" w:rsidSect="009A747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6395"/>
    <w:rsid w:val="0003584E"/>
    <w:rsid w:val="00047DF8"/>
    <w:rsid w:val="00087C18"/>
    <w:rsid w:val="000B5A52"/>
    <w:rsid w:val="001130CA"/>
    <w:rsid w:val="00116313"/>
    <w:rsid w:val="00117E66"/>
    <w:rsid w:val="00137E19"/>
    <w:rsid w:val="00137FD1"/>
    <w:rsid w:val="00163287"/>
    <w:rsid w:val="00185297"/>
    <w:rsid w:val="001915D0"/>
    <w:rsid w:val="001957AD"/>
    <w:rsid w:val="001C317C"/>
    <w:rsid w:val="001C64B9"/>
    <w:rsid w:val="001E380E"/>
    <w:rsid w:val="002223B4"/>
    <w:rsid w:val="00233490"/>
    <w:rsid w:val="00264E7F"/>
    <w:rsid w:val="002A5CB5"/>
    <w:rsid w:val="002A64DB"/>
    <w:rsid w:val="002E5D06"/>
    <w:rsid w:val="002F4DB8"/>
    <w:rsid w:val="00336202"/>
    <w:rsid w:val="00391157"/>
    <w:rsid w:val="003D13EA"/>
    <w:rsid w:val="004210E7"/>
    <w:rsid w:val="0042709E"/>
    <w:rsid w:val="00437569"/>
    <w:rsid w:val="004609AC"/>
    <w:rsid w:val="00463B48"/>
    <w:rsid w:val="00495C50"/>
    <w:rsid w:val="004A4951"/>
    <w:rsid w:val="004B0E53"/>
    <w:rsid w:val="004C3739"/>
    <w:rsid w:val="0051174C"/>
    <w:rsid w:val="00513ED3"/>
    <w:rsid w:val="00520B75"/>
    <w:rsid w:val="00551AB0"/>
    <w:rsid w:val="00557946"/>
    <w:rsid w:val="005738CF"/>
    <w:rsid w:val="005A3C78"/>
    <w:rsid w:val="005D1700"/>
    <w:rsid w:val="005F55A1"/>
    <w:rsid w:val="00640ED5"/>
    <w:rsid w:val="00642CD3"/>
    <w:rsid w:val="006645D1"/>
    <w:rsid w:val="00664AD0"/>
    <w:rsid w:val="00673594"/>
    <w:rsid w:val="006A4EF8"/>
    <w:rsid w:val="006A5103"/>
    <w:rsid w:val="006E5393"/>
    <w:rsid w:val="00753416"/>
    <w:rsid w:val="00754CE8"/>
    <w:rsid w:val="00776E94"/>
    <w:rsid w:val="00782151"/>
    <w:rsid w:val="00784028"/>
    <w:rsid w:val="007B1A40"/>
    <w:rsid w:val="007D3D74"/>
    <w:rsid w:val="007D684C"/>
    <w:rsid w:val="00800FD3"/>
    <w:rsid w:val="00823D22"/>
    <w:rsid w:val="008263E4"/>
    <w:rsid w:val="008514AD"/>
    <w:rsid w:val="00880024"/>
    <w:rsid w:val="00887457"/>
    <w:rsid w:val="00895A32"/>
    <w:rsid w:val="00896977"/>
    <w:rsid w:val="008A1B92"/>
    <w:rsid w:val="008B5510"/>
    <w:rsid w:val="009134C7"/>
    <w:rsid w:val="00930127"/>
    <w:rsid w:val="009507AA"/>
    <w:rsid w:val="0095249A"/>
    <w:rsid w:val="009A0212"/>
    <w:rsid w:val="009A7474"/>
    <w:rsid w:val="009B69A0"/>
    <w:rsid w:val="00A37F9E"/>
    <w:rsid w:val="00A501BD"/>
    <w:rsid w:val="00AC6044"/>
    <w:rsid w:val="00AD6F99"/>
    <w:rsid w:val="00AF6216"/>
    <w:rsid w:val="00B252FB"/>
    <w:rsid w:val="00B268FE"/>
    <w:rsid w:val="00B34FDA"/>
    <w:rsid w:val="00B7493F"/>
    <w:rsid w:val="00B75839"/>
    <w:rsid w:val="00B8797F"/>
    <w:rsid w:val="00BA60A4"/>
    <w:rsid w:val="00BB0878"/>
    <w:rsid w:val="00BD4B9C"/>
    <w:rsid w:val="00BE7D60"/>
    <w:rsid w:val="00C35BFD"/>
    <w:rsid w:val="00C3612F"/>
    <w:rsid w:val="00C56DE2"/>
    <w:rsid w:val="00C85A01"/>
    <w:rsid w:val="00CD33D5"/>
    <w:rsid w:val="00D126F3"/>
    <w:rsid w:val="00E351EA"/>
    <w:rsid w:val="00E523E4"/>
    <w:rsid w:val="00E7375A"/>
    <w:rsid w:val="00EA0368"/>
    <w:rsid w:val="00EE1183"/>
    <w:rsid w:val="00EF051D"/>
    <w:rsid w:val="00F31ACB"/>
    <w:rsid w:val="00F86925"/>
    <w:rsid w:val="00F86C92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91915-C83C-4CDC-B148-3F9E6121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3D13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F2CD7-0394-43A3-935A-8CE97CA8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User01</cp:lastModifiedBy>
  <cp:revision>9</cp:revision>
  <cp:lastPrinted>2019-12-11T14:31:00Z</cp:lastPrinted>
  <dcterms:created xsi:type="dcterms:W3CDTF">2019-12-06T07:06:00Z</dcterms:created>
  <dcterms:modified xsi:type="dcterms:W3CDTF">2019-12-11T15:01:00Z</dcterms:modified>
</cp:coreProperties>
</file>